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5" w:type="dxa"/>
        <w:tblCellMar>
          <w:left w:w="70" w:type="dxa"/>
          <w:right w:w="70" w:type="dxa"/>
        </w:tblCellMar>
        <w:tblLook w:val="0000" w:firstRow="0" w:lastRow="0" w:firstColumn="0" w:lastColumn="0" w:noHBand="0" w:noVBand="0"/>
      </w:tblPr>
      <w:tblGrid>
        <w:gridCol w:w="1153"/>
        <w:gridCol w:w="8342"/>
      </w:tblGrid>
      <w:tr w:rsidR="004E676B" w:rsidRPr="00C1413F" w14:paraId="2E26050A" w14:textId="77777777" w:rsidTr="00DD0433">
        <w:tc>
          <w:tcPr>
            <w:tcW w:w="1153" w:type="dxa"/>
          </w:tcPr>
          <w:p w14:paraId="23441E89" w14:textId="77777777" w:rsidR="004E676B" w:rsidRPr="00C1413F" w:rsidRDefault="004E676B" w:rsidP="00DD0433">
            <w:pPr>
              <w:pStyle w:val="Stand"/>
              <w:spacing w:after="0"/>
              <w:rPr>
                <w:rFonts w:ascii="Arial" w:hAnsi="Arial" w:cs="Arial"/>
                <w:bCs/>
                <w:color w:val="000000"/>
              </w:rPr>
            </w:pPr>
            <w:bookmarkStart w:id="0" w:name="OLE_LINK3"/>
            <w:bookmarkStart w:id="1" w:name="OLE_LINK4"/>
            <w:r w:rsidRPr="00C1413F">
              <w:rPr>
                <w:rFonts w:ascii="Arial" w:hAnsi="Arial" w:cs="Arial"/>
                <w:bCs/>
                <w:color w:val="000000"/>
              </w:rPr>
              <w:t>Teil A</w:t>
            </w:r>
          </w:p>
        </w:tc>
        <w:tc>
          <w:tcPr>
            <w:tcW w:w="8342" w:type="dxa"/>
          </w:tcPr>
          <w:p w14:paraId="07543554" w14:textId="77777777" w:rsidR="004E676B" w:rsidRPr="00C1413F" w:rsidRDefault="004E676B" w:rsidP="00DD0433">
            <w:pPr>
              <w:rPr>
                <w:rFonts w:ascii="Arial" w:hAnsi="Arial" w:cs="Arial"/>
                <w:b/>
                <w:bCs/>
                <w:color w:val="000000"/>
              </w:rPr>
            </w:pPr>
            <w:r w:rsidRPr="00C1413F">
              <w:rPr>
                <w:rFonts w:ascii="Arial" w:hAnsi="Arial" w:cs="Arial"/>
                <w:b/>
                <w:bCs/>
                <w:color w:val="000000"/>
              </w:rPr>
              <w:t xml:space="preserve">Bewerbungs- und Vergabebedingungen des Kreises Borken für die Vergabe von </w:t>
            </w:r>
            <w:r w:rsidR="00180BB8">
              <w:rPr>
                <w:rFonts w:ascii="Arial" w:hAnsi="Arial" w:cs="Arial"/>
                <w:b/>
                <w:bCs/>
                <w:color w:val="000000"/>
              </w:rPr>
              <w:t xml:space="preserve">Leistungen </w:t>
            </w:r>
            <w:r w:rsidR="00180BB8" w:rsidRPr="00C1413F">
              <w:rPr>
                <w:rFonts w:ascii="Arial" w:hAnsi="Arial" w:cs="Arial"/>
                <w:b/>
                <w:bCs/>
                <w:color w:val="000000"/>
              </w:rPr>
              <w:t xml:space="preserve">nach </w:t>
            </w:r>
            <w:r w:rsidR="00180BB8" w:rsidRPr="00EA5A80">
              <w:rPr>
                <w:rFonts w:ascii="Arial" w:hAnsi="Arial" w:cs="Arial"/>
                <w:b/>
                <w:bCs/>
                <w:color w:val="000000"/>
              </w:rPr>
              <w:t>dem GWB und der VgV</w:t>
            </w:r>
          </w:p>
          <w:p w14:paraId="448E9CE6" w14:textId="77777777" w:rsidR="004E676B" w:rsidRPr="00C1413F" w:rsidRDefault="004E676B" w:rsidP="00DD0433">
            <w:pPr>
              <w:rPr>
                <w:rFonts w:ascii="Arial" w:hAnsi="Arial" w:cs="Arial"/>
                <w:b/>
                <w:bCs/>
                <w:color w:val="000000"/>
              </w:rPr>
            </w:pPr>
          </w:p>
        </w:tc>
      </w:tr>
      <w:tr w:rsidR="004E676B" w:rsidRPr="00C1413F" w14:paraId="51890B41" w14:textId="77777777" w:rsidTr="00DD0433">
        <w:tc>
          <w:tcPr>
            <w:tcW w:w="1153" w:type="dxa"/>
          </w:tcPr>
          <w:p w14:paraId="039C102D" w14:textId="77777777" w:rsidR="004E676B" w:rsidRPr="00C1413F" w:rsidRDefault="004E676B" w:rsidP="00DD0433">
            <w:pPr>
              <w:rPr>
                <w:rFonts w:ascii="Arial" w:hAnsi="Arial" w:cs="Arial"/>
                <w:color w:val="000000"/>
                <w:sz w:val="22"/>
              </w:rPr>
            </w:pPr>
          </w:p>
        </w:tc>
        <w:tc>
          <w:tcPr>
            <w:tcW w:w="8342" w:type="dxa"/>
          </w:tcPr>
          <w:p w14:paraId="15254306" w14:textId="77777777" w:rsidR="004E676B" w:rsidRPr="00C1413F" w:rsidRDefault="004E676B" w:rsidP="00DD0433">
            <w:pPr>
              <w:rPr>
                <w:rFonts w:ascii="Arial" w:hAnsi="Arial" w:cs="Arial"/>
                <w:color w:val="000000"/>
                <w:szCs w:val="24"/>
              </w:rPr>
            </w:pPr>
          </w:p>
        </w:tc>
      </w:tr>
      <w:tr w:rsidR="004E676B" w:rsidRPr="00AA2E20" w14:paraId="23FF07D9" w14:textId="77777777" w:rsidTr="00DD0433">
        <w:tc>
          <w:tcPr>
            <w:tcW w:w="1153" w:type="dxa"/>
          </w:tcPr>
          <w:p w14:paraId="1181A0CC" w14:textId="77777777" w:rsidR="004E676B" w:rsidRPr="00AA2E20" w:rsidRDefault="004E676B" w:rsidP="00DD0433">
            <w:pPr>
              <w:rPr>
                <w:rFonts w:ascii="Arial" w:hAnsi="Arial" w:cs="Arial"/>
                <w:b/>
                <w:bCs/>
                <w:sz w:val="22"/>
              </w:rPr>
            </w:pPr>
            <w:r w:rsidRPr="00AA2E20">
              <w:rPr>
                <w:rFonts w:ascii="Arial" w:hAnsi="Arial" w:cs="Arial"/>
                <w:b/>
                <w:bCs/>
                <w:sz w:val="22"/>
              </w:rPr>
              <w:t>II</w:t>
            </w:r>
          </w:p>
        </w:tc>
        <w:tc>
          <w:tcPr>
            <w:tcW w:w="8342" w:type="dxa"/>
          </w:tcPr>
          <w:p w14:paraId="35025FF7" w14:textId="77777777" w:rsidR="004E676B" w:rsidRPr="00AA2E20" w:rsidRDefault="004E676B" w:rsidP="00DD0433">
            <w:pPr>
              <w:rPr>
                <w:rFonts w:ascii="Arial" w:hAnsi="Arial" w:cs="Arial"/>
                <w:b/>
                <w:bCs/>
                <w:sz w:val="22"/>
                <w:szCs w:val="24"/>
              </w:rPr>
            </w:pPr>
            <w:r w:rsidRPr="00AA2E20">
              <w:rPr>
                <w:rFonts w:ascii="Arial" w:hAnsi="Arial" w:cs="Arial"/>
                <w:b/>
                <w:bCs/>
                <w:sz w:val="22"/>
                <w:szCs w:val="24"/>
              </w:rPr>
              <w:t>Besondere Bewerbungs-, Vergabe- und Vertragsbedingungen</w:t>
            </w:r>
          </w:p>
          <w:p w14:paraId="372866DD" w14:textId="77777777" w:rsidR="004E676B" w:rsidRPr="00AA2E20" w:rsidRDefault="004E676B" w:rsidP="00DD0433">
            <w:pPr>
              <w:rPr>
                <w:rFonts w:ascii="Arial" w:hAnsi="Arial" w:cs="Arial"/>
                <w:b/>
                <w:bCs/>
                <w:sz w:val="22"/>
              </w:rPr>
            </w:pPr>
          </w:p>
        </w:tc>
      </w:tr>
      <w:tr w:rsidR="004E676B" w:rsidRPr="00C1413F" w14:paraId="1F2C8EE4" w14:textId="77777777" w:rsidTr="00DD0433">
        <w:tc>
          <w:tcPr>
            <w:tcW w:w="1153" w:type="dxa"/>
          </w:tcPr>
          <w:p w14:paraId="09DCE853"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1</w:t>
            </w:r>
          </w:p>
        </w:tc>
        <w:tc>
          <w:tcPr>
            <w:tcW w:w="8342" w:type="dxa"/>
          </w:tcPr>
          <w:p w14:paraId="7AC97F7B"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Art der Dienstleistung und des Vergabeverfahrens</w:t>
            </w:r>
            <w:r w:rsidR="00180BB8">
              <w:rPr>
                <w:rFonts w:ascii="Arial" w:hAnsi="Arial" w:cs="Arial"/>
                <w:color w:val="000000"/>
                <w:sz w:val="22"/>
              </w:rPr>
              <w:t>, Vergabebedingungen</w:t>
            </w:r>
          </w:p>
        </w:tc>
      </w:tr>
      <w:tr w:rsidR="004E676B" w:rsidRPr="00C1413F" w14:paraId="10784ED1" w14:textId="77777777" w:rsidTr="00DD0433">
        <w:tc>
          <w:tcPr>
            <w:tcW w:w="1153" w:type="dxa"/>
          </w:tcPr>
          <w:p w14:paraId="0B728863"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2</w:t>
            </w:r>
          </w:p>
        </w:tc>
        <w:tc>
          <w:tcPr>
            <w:tcW w:w="8342" w:type="dxa"/>
          </w:tcPr>
          <w:p w14:paraId="43E70359" w14:textId="77777777" w:rsidR="004E676B" w:rsidRPr="00C1413F" w:rsidRDefault="003E300C" w:rsidP="00DD0433">
            <w:pPr>
              <w:rPr>
                <w:rFonts w:ascii="Arial" w:hAnsi="Arial" w:cs="Arial"/>
                <w:color w:val="000000"/>
                <w:sz w:val="22"/>
              </w:rPr>
            </w:pPr>
            <w:r>
              <w:rPr>
                <w:rFonts w:ascii="Arial" w:hAnsi="Arial" w:cs="Arial"/>
                <w:color w:val="000000"/>
                <w:sz w:val="22"/>
              </w:rPr>
              <w:t>Laufzeit der Rahmenvereinbarung</w:t>
            </w:r>
          </w:p>
        </w:tc>
      </w:tr>
      <w:tr w:rsidR="004E676B" w:rsidRPr="00C1413F" w14:paraId="29CCF438" w14:textId="77777777" w:rsidTr="00DD0433">
        <w:tc>
          <w:tcPr>
            <w:tcW w:w="1153" w:type="dxa"/>
          </w:tcPr>
          <w:p w14:paraId="72746776"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3</w:t>
            </w:r>
          </w:p>
        </w:tc>
        <w:tc>
          <w:tcPr>
            <w:tcW w:w="8342" w:type="dxa"/>
          </w:tcPr>
          <w:p w14:paraId="76B21B44"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Beiträge/</w:t>
            </w:r>
            <w:r w:rsidR="00B945C0">
              <w:rPr>
                <w:rFonts w:ascii="Arial" w:hAnsi="Arial" w:cs="Arial"/>
                <w:color w:val="000000"/>
                <w:sz w:val="22"/>
              </w:rPr>
              <w:t xml:space="preserve"> </w:t>
            </w:r>
            <w:r w:rsidRPr="00C1413F">
              <w:rPr>
                <w:rFonts w:ascii="Arial" w:hAnsi="Arial" w:cs="Arial"/>
                <w:color w:val="000000"/>
                <w:sz w:val="22"/>
              </w:rPr>
              <w:t>Rechnungserstellung</w:t>
            </w:r>
          </w:p>
        </w:tc>
      </w:tr>
      <w:tr w:rsidR="004E676B" w:rsidRPr="00C1413F" w14:paraId="07190565" w14:textId="77777777" w:rsidTr="00DD0433">
        <w:tc>
          <w:tcPr>
            <w:tcW w:w="1153" w:type="dxa"/>
          </w:tcPr>
          <w:p w14:paraId="36C1CD34"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4</w:t>
            </w:r>
          </w:p>
        </w:tc>
        <w:tc>
          <w:tcPr>
            <w:tcW w:w="8342" w:type="dxa"/>
          </w:tcPr>
          <w:p w14:paraId="43EA1AF5"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Nebenangebote</w:t>
            </w:r>
          </w:p>
        </w:tc>
      </w:tr>
      <w:tr w:rsidR="004E676B" w:rsidRPr="00C1413F" w14:paraId="6C0DB0B6" w14:textId="77777777" w:rsidTr="00DD0433">
        <w:tc>
          <w:tcPr>
            <w:tcW w:w="1153" w:type="dxa"/>
          </w:tcPr>
          <w:p w14:paraId="65F0A5BE"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5</w:t>
            </w:r>
          </w:p>
        </w:tc>
        <w:tc>
          <w:tcPr>
            <w:tcW w:w="8342" w:type="dxa"/>
          </w:tcPr>
          <w:p w14:paraId="5C1350C0"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Vergabe/</w:t>
            </w:r>
            <w:r w:rsidR="00B945C0">
              <w:rPr>
                <w:rFonts w:ascii="Arial" w:hAnsi="Arial" w:cs="Arial"/>
                <w:color w:val="000000"/>
                <w:sz w:val="22"/>
              </w:rPr>
              <w:t xml:space="preserve"> </w:t>
            </w:r>
            <w:r w:rsidRPr="00C1413F">
              <w:rPr>
                <w:rFonts w:ascii="Arial" w:hAnsi="Arial" w:cs="Arial"/>
                <w:color w:val="000000"/>
                <w:sz w:val="22"/>
              </w:rPr>
              <w:t>Lose</w:t>
            </w:r>
          </w:p>
        </w:tc>
      </w:tr>
      <w:tr w:rsidR="004E676B" w:rsidRPr="00C1413F" w14:paraId="22903477" w14:textId="77777777" w:rsidTr="00DD0433">
        <w:tc>
          <w:tcPr>
            <w:tcW w:w="1153" w:type="dxa"/>
          </w:tcPr>
          <w:p w14:paraId="64412396"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6</w:t>
            </w:r>
          </w:p>
        </w:tc>
        <w:tc>
          <w:tcPr>
            <w:tcW w:w="8342" w:type="dxa"/>
          </w:tcPr>
          <w:p w14:paraId="31FF19DE"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Leistungsfähigkeit und Eignung</w:t>
            </w:r>
          </w:p>
        </w:tc>
      </w:tr>
      <w:tr w:rsidR="004E676B" w:rsidRPr="00C1413F" w14:paraId="221EF7AE" w14:textId="77777777" w:rsidTr="00DD0433">
        <w:tc>
          <w:tcPr>
            <w:tcW w:w="1153" w:type="dxa"/>
          </w:tcPr>
          <w:p w14:paraId="11397267"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7</w:t>
            </w:r>
          </w:p>
        </w:tc>
        <w:tc>
          <w:tcPr>
            <w:tcW w:w="8342" w:type="dxa"/>
          </w:tcPr>
          <w:p w14:paraId="63E6A398"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Zuschlagskriterien</w:t>
            </w:r>
          </w:p>
        </w:tc>
      </w:tr>
      <w:tr w:rsidR="004E676B" w:rsidRPr="00C1413F" w14:paraId="51BC6176" w14:textId="77777777" w:rsidTr="00DD0433">
        <w:tc>
          <w:tcPr>
            <w:tcW w:w="1153" w:type="dxa"/>
          </w:tcPr>
          <w:p w14:paraId="1910928C"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8</w:t>
            </w:r>
          </w:p>
        </w:tc>
        <w:tc>
          <w:tcPr>
            <w:tcW w:w="8342" w:type="dxa"/>
          </w:tcPr>
          <w:p w14:paraId="2BD2D183"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Fristen</w:t>
            </w:r>
          </w:p>
        </w:tc>
      </w:tr>
      <w:tr w:rsidR="004E676B" w:rsidRPr="00C1413F" w14:paraId="286212E5" w14:textId="77777777" w:rsidTr="00DD0433">
        <w:tc>
          <w:tcPr>
            <w:tcW w:w="1153" w:type="dxa"/>
          </w:tcPr>
          <w:p w14:paraId="42F3C1A9"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9</w:t>
            </w:r>
          </w:p>
        </w:tc>
        <w:tc>
          <w:tcPr>
            <w:tcW w:w="8342" w:type="dxa"/>
          </w:tcPr>
          <w:p w14:paraId="1C594969"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Angebot</w:t>
            </w:r>
            <w:r w:rsidR="001859CE">
              <w:rPr>
                <w:rFonts w:ascii="Arial" w:hAnsi="Arial" w:cs="Arial"/>
                <w:color w:val="000000"/>
                <w:sz w:val="22"/>
              </w:rPr>
              <w:t>, Hinweise zur Umsatzsteuerbefreiung</w:t>
            </w:r>
          </w:p>
        </w:tc>
      </w:tr>
      <w:tr w:rsidR="004E676B" w:rsidRPr="00C1413F" w14:paraId="6EAECC9F" w14:textId="77777777" w:rsidTr="00DD0433">
        <w:tc>
          <w:tcPr>
            <w:tcW w:w="1153" w:type="dxa"/>
          </w:tcPr>
          <w:p w14:paraId="557B952F"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10</w:t>
            </w:r>
          </w:p>
        </w:tc>
        <w:tc>
          <w:tcPr>
            <w:tcW w:w="8342" w:type="dxa"/>
          </w:tcPr>
          <w:p w14:paraId="01171C8C"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Auskünft</w:t>
            </w:r>
            <w:r>
              <w:rPr>
                <w:rFonts w:ascii="Arial" w:hAnsi="Arial" w:cs="Arial"/>
                <w:color w:val="000000"/>
                <w:sz w:val="22"/>
              </w:rPr>
              <w:t>e</w:t>
            </w:r>
          </w:p>
        </w:tc>
      </w:tr>
      <w:tr w:rsidR="00180BB8" w:rsidRPr="00C1413F" w14:paraId="3D3CE621" w14:textId="77777777" w:rsidTr="00DD0433">
        <w:tc>
          <w:tcPr>
            <w:tcW w:w="1153" w:type="dxa"/>
          </w:tcPr>
          <w:p w14:paraId="42ECDE95" w14:textId="77777777" w:rsidR="00180BB8" w:rsidRPr="00C1413F" w:rsidRDefault="00180BB8" w:rsidP="00DD0433">
            <w:pPr>
              <w:rPr>
                <w:rFonts w:ascii="Arial" w:hAnsi="Arial" w:cs="Arial"/>
                <w:color w:val="000000"/>
                <w:sz w:val="22"/>
              </w:rPr>
            </w:pPr>
            <w:r w:rsidRPr="000D76F1">
              <w:rPr>
                <w:rFonts w:ascii="Arial" w:hAnsi="Arial" w:cs="Arial"/>
                <w:color w:val="000000"/>
                <w:sz w:val="22"/>
                <w:szCs w:val="22"/>
              </w:rPr>
              <w:t>II 11</w:t>
            </w:r>
          </w:p>
        </w:tc>
        <w:tc>
          <w:tcPr>
            <w:tcW w:w="8342" w:type="dxa"/>
          </w:tcPr>
          <w:p w14:paraId="1423D206" w14:textId="77777777" w:rsidR="00180BB8" w:rsidRPr="00C1413F" w:rsidRDefault="00180BB8" w:rsidP="00DD0433">
            <w:pPr>
              <w:rPr>
                <w:rFonts w:ascii="Arial" w:hAnsi="Arial" w:cs="Arial"/>
                <w:color w:val="000000"/>
                <w:sz w:val="22"/>
              </w:rPr>
            </w:pPr>
            <w:r w:rsidRPr="000D76F1">
              <w:rPr>
                <w:rFonts w:ascii="Arial" w:hAnsi="Arial" w:cs="Arial"/>
                <w:color w:val="000000"/>
                <w:sz w:val="22"/>
                <w:szCs w:val="22"/>
              </w:rPr>
              <w:t>Vergabekammer</w:t>
            </w:r>
            <w:r>
              <w:rPr>
                <w:rFonts w:ascii="Arial" w:hAnsi="Arial" w:cs="Arial"/>
                <w:color w:val="000000"/>
                <w:sz w:val="22"/>
                <w:szCs w:val="22"/>
              </w:rPr>
              <w:t>/</w:t>
            </w:r>
            <w:r w:rsidR="00B945C0">
              <w:rPr>
                <w:rFonts w:ascii="Arial" w:hAnsi="Arial" w:cs="Arial"/>
                <w:color w:val="000000"/>
                <w:sz w:val="22"/>
                <w:szCs w:val="22"/>
              </w:rPr>
              <w:t xml:space="preserve"> </w:t>
            </w:r>
            <w:r>
              <w:rPr>
                <w:rFonts w:ascii="Arial" w:hAnsi="Arial" w:cs="Arial"/>
                <w:color w:val="000000"/>
                <w:sz w:val="22"/>
                <w:szCs w:val="22"/>
              </w:rPr>
              <w:t>Rechtsbehelfe</w:t>
            </w:r>
          </w:p>
        </w:tc>
      </w:tr>
      <w:tr w:rsidR="00180BB8" w:rsidRPr="00C1413F" w14:paraId="0A874494" w14:textId="77777777" w:rsidTr="00DD0433">
        <w:tc>
          <w:tcPr>
            <w:tcW w:w="1153" w:type="dxa"/>
          </w:tcPr>
          <w:p w14:paraId="6455516F" w14:textId="77777777" w:rsidR="00180BB8" w:rsidRPr="00C1413F" w:rsidRDefault="00180BB8" w:rsidP="00DD0433">
            <w:pPr>
              <w:rPr>
                <w:rFonts w:ascii="Arial" w:hAnsi="Arial" w:cs="Arial"/>
                <w:color w:val="000000"/>
                <w:sz w:val="22"/>
              </w:rPr>
            </w:pPr>
            <w:r w:rsidRPr="000D76F1">
              <w:rPr>
                <w:rFonts w:ascii="Arial" w:hAnsi="Arial" w:cs="Arial"/>
                <w:color w:val="000000"/>
                <w:sz w:val="22"/>
                <w:szCs w:val="22"/>
              </w:rPr>
              <w:t>II 1</w:t>
            </w:r>
            <w:r>
              <w:rPr>
                <w:rFonts w:ascii="Arial" w:hAnsi="Arial" w:cs="Arial"/>
                <w:color w:val="000000"/>
                <w:sz w:val="22"/>
                <w:szCs w:val="22"/>
              </w:rPr>
              <w:t>2</w:t>
            </w:r>
          </w:p>
        </w:tc>
        <w:tc>
          <w:tcPr>
            <w:tcW w:w="8342" w:type="dxa"/>
          </w:tcPr>
          <w:p w14:paraId="3821FA2C" w14:textId="77777777" w:rsidR="00180BB8" w:rsidRPr="00C1413F" w:rsidRDefault="00180BB8" w:rsidP="00DD0433">
            <w:pPr>
              <w:rPr>
                <w:rFonts w:ascii="Arial" w:hAnsi="Arial" w:cs="Arial"/>
                <w:color w:val="000000"/>
                <w:sz w:val="22"/>
              </w:rPr>
            </w:pPr>
            <w:r w:rsidRPr="004E676B">
              <w:rPr>
                <w:rFonts w:ascii="Arial" w:hAnsi="Arial" w:cs="Arial"/>
                <w:color w:val="000000"/>
                <w:sz w:val="22"/>
              </w:rPr>
              <w:t>Allgemeine und Besondere Vert</w:t>
            </w:r>
            <w:r>
              <w:rPr>
                <w:rFonts w:ascii="Arial" w:hAnsi="Arial" w:cs="Arial"/>
                <w:color w:val="000000"/>
                <w:sz w:val="22"/>
              </w:rPr>
              <w:t>r</w:t>
            </w:r>
            <w:r w:rsidRPr="004E676B">
              <w:rPr>
                <w:rFonts w:ascii="Arial" w:hAnsi="Arial" w:cs="Arial"/>
                <w:color w:val="000000"/>
                <w:sz w:val="22"/>
              </w:rPr>
              <w:t>agsbedingungen - Anwendung des Tariftreue- und Vergabegesetzes</w:t>
            </w:r>
          </w:p>
        </w:tc>
      </w:tr>
    </w:tbl>
    <w:p w14:paraId="025E8609" w14:textId="77777777" w:rsidR="001D1EAE" w:rsidRPr="00C1413F" w:rsidRDefault="001D1EAE" w:rsidP="001D1EAE">
      <w:pPr>
        <w:spacing w:line="240" w:lineRule="atLeast"/>
        <w:rPr>
          <w:rFonts w:ascii="Arial" w:hAnsi="Arial" w:cs="Arial"/>
          <w:color w:val="000000"/>
          <w:sz w:val="22"/>
        </w:rPr>
      </w:pPr>
    </w:p>
    <w:p w14:paraId="7F48B772" w14:textId="77777777" w:rsidR="00521CAB" w:rsidRDefault="001D1EAE" w:rsidP="00CE0CA7">
      <w:pPr>
        <w:pStyle w:val="berschrift1"/>
        <w:spacing w:before="0" w:line="240" w:lineRule="atLeast"/>
        <w:ind w:left="1134" w:hanging="1134"/>
        <w:rPr>
          <w:sz w:val="22"/>
        </w:rPr>
      </w:pPr>
      <w:r w:rsidRPr="00C1413F">
        <w:rPr>
          <w:sz w:val="22"/>
        </w:rPr>
        <w:br w:type="page"/>
      </w:r>
    </w:p>
    <w:p w14:paraId="23B288C1" w14:textId="77777777" w:rsidR="00180BB8" w:rsidRPr="00003957" w:rsidRDefault="00521CAB" w:rsidP="00180BB8">
      <w:pPr>
        <w:spacing w:line="240" w:lineRule="atLeast"/>
        <w:ind w:left="1134" w:hanging="1134"/>
        <w:jc w:val="both"/>
        <w:rPr>
          <w:rFonts w:ascii="Arial" w:hAnsi="Arial" w:cs="Arial"/>
          <w:b/>
          <w:bCs/>
          <w:color w:val="000000"/>
          <w:sz w:val="28"/>
        </w:rPr>
      </w:pPr>
      <w:r w:rsidRPr="00C1413F">
        <w:rPr>
          <w:rFonts w:ascii="Arial" w:hAnsi="Arial" w:cs="Arial"/>
          <w:b/>
          <w:bCs/>
          <w:color w:val="000000"/>
          <w:sz w:val="28"/>
        </w:rPr>
        <w:lastRenderedPageBreak/>
        <w:t>Teil A:</w:t>
      </w:r>
      <w:r w:rsidRPr="00C1413F">
        <w:rPr>
          <w:rFonts w:ascii="Arial" w:hAnsi="Arial" w:cs="Arial"/>
          <w:b/>
          <w:bCs/>
          <w:color w:val="000000"/>
          <w:sz w:val="28"/>
        </w:rPr>
        <w:tab/>
      </w:r>
      <w:r w:rsidRPr="00003957">
        <w:rPr>
          <w:rFonts w:ascii="Arial" w:hAnsi="Arial" w:cs="Arial"/>
          <w:b/>
          <w:bCs/>
          <w:color w:val="000000"/>
          <w:sz w:val="28"/>
        </w:rPr>
        <w:t xml:space="preserve">Bewerbungs- und Vergabebedingungen des Kreises Borken für die Vergabe von Leistungen </w:t>
      </w:r>
      <w:r w:rsidR="00180BB8">
        <w:rPr>
          <w:rFonts w:ascii="Arial" w:hAnsi="Arial" w:cs="Arial"/>
          <w:b/>
          <w:bCs/>
          <w:color w:val="000000"/>
          <w:sz w:val="28"/>
        </w:rPr>
        <w:t xml:space="preserve">nach </w:t>
      </w:r>
      <w:r w:rsidR="00180BB8" w:rsidRPr="00003957">
        <w:rPr>
          <w:rFonts w:ascii="Arial" w:hAnsi="Arial" w:cs="Arial"/>
          <w:b/>
          <w:bCs/>
          <w:color w:val="000000"/>
          <w:sz w:val="28"/>
        </w:rPr>
        <w:t>dem GWB und der VgV</w:t>
      </w:r>
    </w:p>
    <w:p w14:paraId="133513BB" w14:textId="77777777" w:rsidR="00521CAB" w:rsidRDefault="00521CAB" w:rsidP="00634866">
      <w:pPr>
        <w:pStyle w:val="berschrift1"/>
      </w:pPr>
    </w:p>
    <w:p w14:paraId="7642A893" w14:textId="77777777" w:rsidR="001D1EAE" w:rsidRDefault="001D1EAE" w:rsidP="00634866">
      <w:pPr>
        <w:pStyle w:val="berschrift1"/>
      </w:pPr>
      <w:r w:rsidRPr="00634866">
        <w:t>II.</w:t>
      </w:r>
      <w:r w:rsidRPr="00634866">
        <w:tab/>
      </w:r>
      <w:r w:rsidR="0024615C" w:rsidRPr="00634866">
        <w:t>Besondere Bewerbungs-</w:t>
      </w:r>
      <w:r w:rsidRPr="00634866">
        <w:t>, Vergabe- und Vertragsbedingungen</w:t>
      </w:r>
    </w:p>
    <w:p w14:paraId="7649FFB8" w14:textId="77777777" w:rsidR="00CC49F8" w:rsidRDefault="00CC49F8" w:rsidP="00CC49F8"/>
    <w:p w14:paraId="0FE41A7A" w14:textId="77777777" w:rsidR="001D1EAE" w:rsidRPr="00C1413F" w:rsidRDefault="001D1EAE" w:rsidP="001D1EAE">
      <w:pPr>
        <w:rPr>
          <w:color w:val="000000"/>
          <w:sz w:val="20"/>
        </w:rPr>
      </w:pPr>
    </w:p>
    <w:p w14:paraId="3CD86BB3" w14:textId="77777777" w:rsidR="001D1EAE" w:rsidRDefault="001D1EAE" w:rsidP="00B634C8">
      <w:pPr>
        <w:pStyle w:val="berschrift2"/>
      </w:pPr>
      <w:r w:rsidRPr="00F5408E">
        <w:t>1.</w:t>
      </w:r>
      <w:r w:rsidRPr="00F5408E">
        <w:tab/>
        <w:t>Art der Dienstleistung und des Vergabeverfahrens</w:t>
      </w:r>
      <w:r w:rsidR="00180BB8">
        <w:t>, Vergabebedingungen</w:t>
      </w:r>
    </w:p>
    <w:p w14:paraId="55A88067" w14:textId="77777777" w:rsidR="00180BB8" w:rsidRDefault="00180BB8" w:rsidP="00E76063">
      <w:pPr>
        <w:ind w:left="462" w:hanging="8"/>
        <w:jc w:val="both"/>
        <w:rPr>
          <w:rFonts w:ascii="Arial" w:hAnsi="Arial" w:cs="Arial"/>
          <w:sz w:val="20"/>
        </w:rPr>
      </w:pPr>
      <w:r w:rsidRPr="00EC2541">
        <w:rPr>
          <w:rFonts w:ascii="Arial" w:hAnsi="Arial" w:cs="Arial"/>
          <w:sz w:val="20"/>
        </w:rPr>
        <w:t xml:space="preserve">Die Ausschreibung wird als </w:t>
      </w:r>
      <w:r>
        <w:rPr>
          <w:rFonts w:ascii="Arial" w:hAnsi="Arial" w:cs="Arial"/>
          <w:sz w:val="20"/>
        </w:rPr>
        <w:t>offenes Verfahren</w:t>
      </w:r>
      <w:r w:rsidRPr="00EC2541">
        <w:rPr>
          <w:rFonts w:ascii="Arial" w:hAnsi="Arial" w:cs="Arial"/>
          <w:sz w:val="20"/>
        </w:rPr>
        <w:t xml:space="preserve"> ge</w:t>
      </w:r>
      <w:r>
        <w:rPr>
          <w:rFonts w:ascii="Arial" w:hAnsi="Arial" w:cs="Arial"/>
          <w:sz w:val="20"/>
        </w:rPr>
        <w:t>mäß den Vorschriften des Gesetz</w:t>
      </w:r>
      <w:r w:rsidRPr="00EC2541">
        <w:rPr>
          <w:rFonts w:ascii="Arial" w:hAnsi="Arial" w:cs="Arial"/>
          <w:sz w:val="20"/>
        </w:rPr>
        <w:t>es</w:t>
      </w:r>
      <w:r w:rsidR="00E76063">
        <w:rPr>
          <w:rFonts w:ascii="Arial" w:hAnsi="Arial" w:cs="Arial"/>
          <w:sz w:val="20"/>
        </w:rPr>
        <w:t xml:space="preserve"> </w:t>
      </w:r>
      <w:r w:rsidRPr="00D9474B">
        <w:rPr>
          <w:rFonts w:ascii="Arial" w:hAnsi="Arial" w:cs="Arial"/>
          <w:sz w:val="20"/>
        </w:rPr>
        <w:t>gegen</w:t>
      </w:r>
      <w:r w:rsidRPr="00EC2541">
        <w:rPr>
          <w:rFonts w:ascii="Arial" w:hAnsi="Arial" w:cs="Arial"/>
          <w:sz w:val="20"/>
        </w:rPr>
        <w:t xml:space="preserve"> Wettbewerbsbeschränkungen (GWB) und der Vergabeordnung (VgV) durchgeführt.</w:t>
      </w:r>
    </w:p>
    <w:p w14:paraId="3C52C91C" w14:textId="77777777" w:rsidR="00491E10" w:rsidRDefault="00180BB8" w:rsidP="00180BB8">
      <w:pPr>
        <w:ind w:left="448" w:firstLine="6"/>
        <w:jc w:val="both"/>
        <w:rPr>
          <w:rFonts w:ascii="Arial" w:hAnsi="Arial" w:cs="Arial"/>
          <w:sz w:val="20"/>
        </w:rPr>
      </w:pPr>
      <w:r w:rsidRPr="008947A1">
        <w:rPr>
          <w:rFonts w:ascii="Arial" w:hAnsi="Arial" w:cs="Arial"/>
          <w:sz w:val="20"/>
        </w:rPr>
        <w:t xml:space="preserve">Es handelt sich um einen Dienstleistungsauftrag nach Abschnitt 3 VgV; hier: </w:t>
      </w:r>
      <w:r w:rsidR="00E93183">
        <w:rPr>
          <w:rFonts w:ascii="Arial" w:hAnsi="Arial" w:cs="Arial"/>
          <w:sz w:val="20"/>
        </w:rPr>
        <w:t>Dienstleistungen der Sozialfürsorge; Orientierungs- und Beratungsdienste</w:t>
      </w:r>
      <w:r w:rsidR="00E93183" w:rsidRPr="008947A1">
        <w:rPr>
          <w:rFonts w:ascii="Arial" w:hAnsi="Arial" w:cs="Arial"/>
          <w:sz w:val="20"/>
        </w:rPr>
        <w:t xml:space="preserve"> </w:t>
      </w:r>
      <w:r w:rsidRPr="008947A1">
        <w:rPr>
          <w:rFonts w:ascii="Arial" w:hAnsi="Arial" w:cs="Arial"/>
          <w:sz w:val="20"/>
        </w:rPr>
        <w:t xml:space="preserve">nach CPV-Referenznummer </w:t>
      </w:r>
      <w:r w:rsidR="00E93183" w:rsidRPr="000B125F">
        <w:rPr>
          <w:rFonts w:ascii="Arial" w:hAnsi="Arial" w:cs="Arial"/>
          <w:sz w:val="20"/>
        </w:rPr>
        <w:t>85312300-2</w:t>
      </w:r>
      <w:r w:rsidR="00E93183" w:rsidRPr="008D78F0">
        <w:rPr>
          <w:rFonts w:ascii="Arial" w:hAnsi="Arial" w:cs="Arial"/>
          <w:sz w:val="20"/>
        </w:rPr>
        <w:t xml:space="preserve"> </w:t>
      </w:r>
      <w:r w:rsidRPr="008947A1">
        <w:rPr>
          <w:rFonts w:ascii="Arial" w:hAnsi="Arial" w:cs="Arial"/>
          <w:sz w:val="20"/>
        </w:rPr>
        <w:t>der Verordnung (EG) Nr. 2195/2002</w:t>
      </w:r>
    </w:p>
    <w:p w14:paraId="4EF9FAE8" w14:textId="77777777" w:rsidR="002D09F4" w:rsidRDefault="002D09F4" w:rsidP="00180BB8">
      <w:pPr>
        <w:ind w:left="448" w:firstLine="6"/>
        <w:jc w:val="both"/>
        <w:rPr>
          <w:rFonts w:ascii="Arial" w:hAnsi="Arial" w:cs="Arial"/>
          <w:sz w:val="20"/>
        </w:rPr>
      </w:pPr>
    </w:p>
    <w:p w14:paraId="671B77E9" w14:textId="77777777" w:rsidR="002D09F4" w:rsidRPr="00AF6A06" w:rsidRDefault="002D09F4" w:rsidP="002D09F4">
      <w:pPr>
        <w:pStyle w:val="Listenabsatz"/>
        <w:numPr>
          <w:ilvl w:val="0"/>
          <w:numId w:val="100"/>
        </w:numPr>
        <w:spacing w:after="60" w:line="240" w:lineRule="auto"/>
        <w:jc w:val="both"/>
        <w:rPr>
          <w:rFonts w:ascii="Arial" w:hAnsi="Arial" w:cs="Arial"/>
          <w:b/>
          <w:sz w:val="20"/>
        </w:rPr>
      </w:pPr>
      <w:r w:rsidRPr="008947A1">
        <w:rPr>
          <w:rFonts w:ascii="Arial" w:hAnsi="Arial" w:cs="Arial"/>
          <w:b/>
          <w:sz w:val="20"/>
        </w:rPr>
        <w:t>Angebote</w:t>
      </w:r>
      <w:r w:rsidRPr="008947A1">
        <w:rPr>
          <w:rFonts w:ascii="Arial" w:hAnsi="Arial" w:cs="Arial"/>
          <w:b/>
          <w:color w:val="000000"/>
          <w:sz w:val="20"/>
        </w:rPr>
        <w:t xml:space="preserve"> werden vom weiteren Verfahren ausgeschlossen, wenn das Konzept des/r Bieter</w:t>
      </w:r>
      <w:r>
        <w:rPr>
          <w:rFonts w:ascii="Arial" w:hAnsi="Arial" w:cs="Arial"/>
          <w:b/>
          <w:color w:val="000000"/>
          <w:sz w:val="20"/>
        </w:rPr>
        <w:t>/</w:t>
      </w:r>
      <w:r w:rsidRPr="002D09F4">
        <w:rPr>
          <w:rFonts w:ascii="Arial" w:hAnsi="Arial" w:cs="Arial"/>
          <w:b/>
          <w:color w:val="000000"/>
          <w:sz w:val="20"/>
        </w:rPr>
        <w:t xml:space="preserve">-in </w:t>
      </w:r>
      <w:r w:rsidRPr="002D09F4">
        <w:rPr>
          <w:rFonts w:ascii="Arial" w:hAnsi="Arial" w:cs="Arial"/>
          <w:b/>
          <w:sz w:val="20"/>
        </w:rPr>
        <w:t xml:space="preserve">Beratungsleistungen umfasst, die bereits durch die kommunalen flankierenden Leistungen gem. § 16a SGB II abgedeckt sind </w:t>
      </w:r>
      <w:r w:rsidRPr="002D09F4">
        <w:rPr>
          <w:rFonts w:ascii="Arial" w:hAnsi="Arial" w:cs="Arial"/>
          <w:b/>
          <w:color w:val="000000"/>
          <w:sz w:val="20"/>
        </w:rPr>
        <w:t>(Schuldnerberatung, psychosoziale Betreuung, Suchtberatung</w:t>
      </w:r>
      <w:r w:rsidRPr="008947A1">
        <w:rPr>
          <w:rFonts w:ascii="Arial" w:hAnsi="Arial" w:cs="Arial"/>
          <w:b/>
          <w:color w:val="000000"/>
          <w:sz w:val="20"/>
        </w:rPr>
        <w:t>) umfasst.</w:t>
      </w:r>
      <w:r>
        <w:rPr>
          <w:rFonts w:ascii="Arial" w:hAnsi="Arial" w:cs="Arial"/>
          <w:b/>
          <w:color w:val="000000"/>
          <w:sz w:val="20"/>
        </w:rPr>
        <w:t xml:space="preserve"> </w:t>
      </w:r>
      <w:r>
        <w:rPr>
          <w:rFonts w:ascii="Arial" w:hAnsi="Arial" w:cs="Arial"/>
          <w:b/>
          <w:color w:val="000000"/>
          <w:sz w:val="20"/>
          <w:u w:val="single"/>
        </w:rPr>
        <w:t>Näheres</w:t>
      </w:r>
      <w:r w:rsidRPr="00D9474B">
        <w:rPr>
          <w:rFonts w:ascii="Arial" w:hAnsi="Arial" w:cs="Arial"/>
          <w:b/>
          <w:color w:val="000000"/>
          <w:sz w:val="20"/>
          <w:u w:val="single"/>
        </w:rPr>
        <w:t xml:space="preserve"> siehe Teil B, Leistungsbeschreibung, Ziffer 1.</w:t>
      </w:r>
      <w:r>
        <w:rPr>
          <w:rFonts w:ascii="Arial" w:hAnsi="Arial" w:cs="Arial"/>
          <w:b/>
          <w:color w:val="000000"/>
          <w:sz w:val="20"/>
          <w:u w:val="single"/>
        </w:rPr>
        <w:t xml:space="preserve">2 – „Anforderung an die </w:t>
      </w:r>
      <w:proofErr w:type="spellStart"/>
      <w:r>
        <w:rPr>
          <w:rFonts w:ascii="Arial" w:hAnsi="Arial" w:cs="Arial"/>
          <w:b/>
          <w:color w:val="000000"/>
          <w:sz w:val="20"/>
          <w:u w:val="single"/>
        </w:rPr>
        <w:t>Maßnahmegestaltung</w:t>
      </w:r>
      <w:proofErr w:type="spellEnd"/>
      <w:r>
        <w:rPr>
          <w:rFonts w:ascii="Arial" w:hAnsi="Arial" w:cs="Arial"/>
          <w:b/>
          <w:color w:val="000000"/>
          <w:sz w:val="20"/>
          <w:u w:val="single"/>
        </w:rPr>
        <w:t>“, Unterpunkt</w:t>
      </w:r>
      <w:r w:rsidRPr="003264FC">
        <w:rPr>
          <w:rFonts w:ascii="Arial" w:hAnsi="Arial" w:cs="Arial"/>
          <w:b/>
          <w:color w:val="000000"/>
          <w:sz w:val="20"/>
          <w:u w:val="single"/>
        </w:rPr>
        <w:t xml:space="preserve"> </w:t>
      </w:r>
      <w:r w:rsidRPr="00E76063">
        <w:rPr>
          <w:rFonts w:ascii="Arial" w:hAnsi="Arial" w:cs="Arial"/>
          <w:b/>
          <w:color w:val="000000"/>
          <w:sz w:val="20"/>
          <w:u w:val="single"/>
        </w:rPr>
        <w:t>„</w:t>
      </w:r>
      <w:r>
        <w:rPr>
          <w:rFonts w:ascii="Arial" w:hAnsi="Arial" w:cs="Arial"/>
          <w:b/>
          <w:sz w:val="20"/>
          <w:u w:val="single"/>
        </w:rPr>
        <w:t>Wichtige Hinweise</w:t>
      </w:r>
      <w:r w:rsidRPr="00E76063">
        <w:rPr>
          <w:rFonts w:ascii="Arial" w:hAnsi="Arial" w:cs="Arial"/>
          <w:b/>
          <w:sz w:val="20"/>
          <w:u w:val="single"/>
        </w:rPr>
        <w:t>“</w:t>
      </w:r>
    </w:p>
    <w:p w14:paraId="23D4197C" w14:textId="77777777" w:rsidR="00180BB8" w:rsidRDefault="00180BB8" w:rsidP="00180BB8">
      <w:pPr>
        <w:ind w:left="448" w:firstLine="6"/>
        <w:jc w:val="both"/>
        <w:rPr>
          <w:rFonts w:ascii="Arial" w:hAnsi="Arial" w:cs="Arial"/>
          <w:sz w:val="20"/>
        </w:rPr>
      </w:pPr>
    </w:p>
    <w:p w14:paraId="1AE27CD8" w14:textId="77777777" w:rsidR="001D1EAE" w:rsidRPr="00C1413F" w:rsidRDefault="003E300C" w:rsidP="00AE39C1">
      <w:pPr>
        <w:pStyle w:val="berschrift2"/>
        <w:numPr>
          <w:ilvl w:val="0"/>
          <w:numId w:val="88"/>
        </w:numPr>
        <w:ind w:left="454" w:hanging="454"/>
      </w:pPr>
      <w:r>
        <w:t>Laufzeit der Rahmenvereinbarung</w:t>
      </w:r>
    </w:p>
    <w:p w14:paraId="7DDC394A" w14:textId="76456DD4" w:rsidR="00180BB8" w:rsidRDefault="001D1EAE" w:rsidP="00180BB8">
      <w:pPr>
        <w:pStyle w:val="Blocksatz"/>
        <w:tabs>
          <w:tab w:val="clear" w:pos="567"/>
        </w:tabs>
        <w:spacing w:line="240" w:lineRule="auto"/>
        <w:ind w:left="454"/>
        <w:rPr>
          <w:rFonts w:ascii="Arial" w:hAnsi="Arial" w:cs="Arial"/>
          <w:bCs/>
          <w:sz w:val="20"/>
        </w:rPr>
      </w:pPr>
      <w:r w:rsidRPr="00C86439">
        <w:rPr>
          <w:rFonts w:ascii="Arial" w:hAnsi="Arial" w:cs="Arial"/>
          <w:sz w:val="20"/>
        </w:rPr>
        <w:t>Die Maßnahme hat</w:t>
      </w:r>
      <w:r w:rsidR="00CB487F">
        <w:rPr>
          <w:rFonts w:ascii="Arial" w:hAnsi="Arial" w:cs="Arial"/>
          <w:sz w:val="20"/>
        </w:rPr>
        <w:t xml:space="preserve"> eine L</w:t>
      </w:r>
      <w:r w:rsidR="00521CAB">
        <w:rPr>
          <w:rFonts w:ascii="Arial" w:hAnsi="Arial" w:cs="Arial"/>
          <w:sz w:val="20"/>
        </w:rPr>
        <w:t xml:space="preserve">aufzeit </w:t>
      </w:r>
      <w:r w:rsidR="00CB487F">
        <w:rPr>
          <w:rFonts w:ascii="Arial" w:hAnsi="Arial" w:cs="Arial"/>
          <w:sz w:val="20"/>
        </w:rPr>
        <w:t>von 12 Monaten</w:t>
      </w:r>
      <w:r w:rsidRPr="00C86439">
        <w:rPr>
          <w:rFonts w:ascii="Arial" w:hAnsi="Arial" w:cs="Arial"/>
          <w:sz w:val="20"/>
        </w:rPr>
        <w:t>, vom</w:t>
      </w:r>
      <w:r w:rsidRPr="00C86439">
        <w:rPr>
          <w:rFonts w:ascii="Arial" w:hAnsi="Arial" w:cs="Arial"/>
          <w:b/>
          <w:bCs/>
          <w:sz w:val="20"/>
        </w:rPr>
        <w:t xml:space="preserve"> 01.</w:t>
      </w:r>
      <w:r w:rsidR="00E93183">
        <w:rPr>
          <w:rFonts w:ascii="Arial" w:hAnsi="Arial" w:cs="Arial"/>
          <w:b/>
          <w:bCs/>
          <w:sz w:val="20"/>
        </w:rPr>
        <w:t>01</w:t>
      </w:r>
      <w:r w:rsidR="00491E10">
        <w:rPr>
          <w:rFonts w:ascii="Arial" w:hAnsi="Arial" w:cs="Arial"/>
          <w:b/>
          <w:bCs/>
          <w:sz w:val="20"/>
        </w:rPr>
        <w:t>.202</w:t>
      </w:r>
      <w:r w:rsidR="001537F9">
        <w:rPr>
          <w:rFonts w:ascii="Arial" w:hAnsi="Arial" w:cs="Arial"/>
          <w:b/>
          <w:bCs/>
          <w:sz w:val="20"/>
        </w:rPr>
        <w:t>7</w:t>
      </w:r>
      <w:r w:rsidRPr="00C86439">
        <w:rPr>
          <w:rFonts w:ascii="Arial" w:hAnsi="Arial" w:cs="Arial"/>
          <w:b/>
          <w:bCs/>
          <w:sz w:val="20"/>
        </w:rPr>
        <w:t xml:space="preserve"> bis </w:t>
      </w:r>
      <w:r w:rsidR="007C48CC">
        <w:rPr>
          <w:rFonts w:ascii="Arial" w:hAnsi="Arial" w:cs="Arial"/>
          <w:b/>
          <w:bCs/>
          <w:sz w:val="20"/>
        </w:rPr>
        <w:t>zum 3</w:t>
      </w:r>
      <w:r w:rsidR="00491E10">
        <w:rPr>
          <w:rFonts w:ascii="Arial" w:hAnsi="Arial" w:cs="Arial"/>
          <w:b/>
          <w:bCs/>
          <w:sz w:val="20"/>
        </w:rPr>
        <w:t>1.</w:t>
      </w:r>
      <w:r w:rsidR="00E93183">
        <w:rPr>
          <w:rFonts w:ascii="Arial" w:hAnsi="Arial" w:cs="Arial"/>
          <w:b/>
          <w:bCs/>
          <w:sz w:val="20"/>
        </w:rPr>
        <w:t>12</w:t>
      </w:r>
      <w:r w:rsidR="007C48CC">
        <w:rPr>
          <w:rFonts w:ascii="Arial" w:hAnsi="Arial" w:cs="Arial"/>
          <w:b/>
          <w:bCs/>
          <w:sz w:val="20"/>
        </w:rPr>
        <w:t>.202</w:t>
      </w:r>
      <w:r w:rsidR="001537F9">
        <w:rPr>
          <w:rFonts w:ascii="Arial" w:hAnsi="Arial" w:cs="Arial"/>
          <w:b/>
          <w:bCs/>
          <w:sz w:val="20"/>
        </w:rPr>
        <w:t>7</w:t>
      </w:r>
      <w:r w:rsidRPr="00C86439">
        <w:rPr>
          <w:rFonts w:ascii="Arial" w:hAnsi="Arial" w:cs="Arial"/>
          <w:color w:val="000000"/>
          <w:sz w:val="20"/>
          <w:szCs w:val="24"/>
        </w:rPr>
        <w:t>.</w:t>
      </w:r>
      <w:r w:rsidR="005C21B6">
        <w:rPr>
          <w:rFonts w:ascii="Arial" w:hAnsi="Arial" w:cs="Arial"/>
          <w:color w:val="000000"/>
          <w:sz w:val="20"/>
          <w:szCs w:val="24"/>
        </w:rPr>
        <w:t xml:space="preserve"> </w:t>
      </w:r>
      <w:r w:rsidR="00180BB8" w:rsidRPr="008121B6">
        <w:rPr>
          <w:rFonts w:ascii="Arial" w:hAnsi="Arial" w:cs="Arial"/>
          <w:bCs/>
          <w:sz w:val="20"/>
        </w:rPr>
        <w:t>Die Maßnahme ist mit einer Verlängerungsoption vom 01.0</w:t>
      </w:r>
      <w:r w:rsidR="00E93183">
        <w:rPr>
          <w:rFonts w:ascii="Arial" w:hAnsi="Arial" w:cs="Arial"/>
          <w:bCs/>
          <w:sz w:val="20"/>
        </w:rPr>
        <w:t>1</w:t>
      </w:r>
      <w:r w:rsidR="00180BB8" w:rsidRPr="008121B6">
        <w:rPr>
          <w:rFonts w:ascii="Arial" w:hAnsi="Arial" w:cs="Arial"/>
          <w:bCs/>
          <w:sz w:val="20"/>
        </w:rPr>
        <w:t>.202</w:t>
      </w:r>
      <w:r w:rsidR="001537F9">
        <w:rPr>
          <w:rFonts w:ascii="Arial" w:hAnsi="Arial" w:cs="Arial"/>
          <w:bCs/>
          <w:sz w:val="20"/>
        </w:rPr>
        <w:t>8</w:t>
      </w:r>
      <w:r w:rsidR="00180BB8">
        <w:rPr>
          <w:rFonts w:ascii="Arial" w:hAnsi="Arial" w:cs="Arial"/>
          <w:bCs/>
          <w:sz w:val="20"/>
        </w:rPr>
        <w:t xml:space="preserve"> bis zum 31.</w:t>
      </w:r>
      <w:r w:rsidR="00E93183">
        <w:rPr>
          <w:rFonts w:ascii="Arial" w:hAnsi="Arial" w:cs="Arial"/>
          <w:bCs/>
          <w:sz w:val="20"/>
        </w:rPr>
        <w:t>12</w:t>
      </w:r>
      <w:r w:rsidR="00180BB8">
        <w:rPr>
          <w:rFonts w:ascii="Arial" w:hAnsi="Arial" w:cs="Arial"/>
          <w:bCs/>
          <w:sz w:val="20"/>
        </w:rPr>
        <w:t>.202</w:t>
      </w:r>
      <w:r w:rsidR="001537F9">
        <w:rPr>
          <w:rFonts w:ascii="Arial" w:hAnsi="Arial" w:cs="Arial"/>
          <w:bCs/>
          <w:sz w:val="20"/>
        </w:rPr>
        <w:t>8</w:t>
      </w:r>
      <w:r w:rsidR="00180BB8" w:rsidRPr="008121B6">
        <w:rPr>
          <w:rFonts w:ascii="Arial" w:hAnsi="Arial" w:cs="Arial"/>
          <w:bCs/>
          <w:sz w:val="20"/>
        </w:rPr>
        <w:t xml:space="preserve"> verbunden.</w:t>
      </w:r>
      <w:r w:rsidR="00180BB8" w:rsidRPr="008121B6">
        <w:rPr>
          <w:rFonts w:ascii="Arial" w:hAnsi="Arial" w:cs="Arial"/>
          <w:b/>
          <w:bCs/>
          <w:sz w:val="20"/>
        </w:rPr>
        <w:t xml:space="preserve"> </w:t>
      </w:r>
    </w:p>
    <w:p w14:paraId="048ECF63" w14:textId="77777777" w:rsidR="00491E10" w:rsidRPr="000054E3" w:rsidRDefault="00491E10" w:rsidP="00CB487F">
      <w:pPr>
        <w:pStyle w:val="Blocksatz"/>
        <w:tabs>
          <w:tab w:val="clear" w:pos="567"/>
        </w:tabs>
        <w:spacing w:line="240" w:lineRule="auto"/>
        <w:ind w:left="454"/>
        <w:rPr>
          <w:rFonts w:ascii="Arial" w:hAnsi="Arial" w:cs="Arial"/>
          <w:color w:val="000000"/>
          <w:sz w:val="20"/>
        </w:rPr>
      </w:pPr>
    </w:p>
    <w:p w14:paraId="75B6B40C" w14:textId="77777777" w:rsidR="001D1EAE" w:rsidRPr="00C1413F" w:rsidRDefault="001D1EAE" w:rsidP="00AE39C1">
      <w:pPr>
        <w:pStyle w:val="berschrift2"/>
        <w:numPr>
          <w:ilvl w:val="0"/>
          <w:numId w:val="88"/>
        </w:numPr>
        <w:ind w:left="454" w:hanging="454"/>
      </w:pPr>
      <w:bookmarkStart w:id="2" w:name="_Toc101266473"/>
      <w:bookmarkStart w:id="3" w:name="_Toc101269270"/>
      <w:bookmarkStart w:id="4" w:name="_Toc101928957"/>
      <w:bookmarkStart w:id="5" w:name="_Toc101929400"/>
      <w:bookmarkStart w:id="6" w:name="_Toc103141561"/>
      <w:bookmarkStart w:id="7" w:name="_Toc103141737"/>
      <w:bookmarkStart w:id="8" w:name="_Toc106012926"/>
      <w:bookmarkStart w:id="9" w:name="_Toc106534348"/>
      <w:r w:rsidRPr="00C1413F">
        <w:t>Beiträge/</w:t>
      </w:r>
      <w:r w:rsidR="001859CE">
        <w:t xml:space="preserve"> </w:t>
      </w:r>
      <w:r w:rsidRPr="00C1413F">
        <w:t>Rechnungserstellung</w:t>
      </w:r>
    </w:p>
    <w:p w14:paraId="7D261B34" w14:textId="77777777" w:rsidR="001D1EAE" w:rsidRDefault="001D1EAE" w:rsidP="00521CAB">
      <w:pPr>
        <w:ind w:left="357" w:firstLine="97"/>
        <w:rPr>
          <w:rFonts w:ascii="Arial" w:hAnsi="Arial" w:cs="Arial"/>
          <w:color w:val="000000"/>
          <w:sz w:val="20"/>
        </w:rPr>
      </w:pPr>
      <w:r>
        <w:rPr>
          <w:rFonts w:ascii="Arial" w:hAnsi="Arial" w:cs="Arial"/>
          <w:color w:val="000000"/>
          <w:sz w:val="20"/>
        </w:rPr>
        <w:t>S</w:t>
      </w:r>
      <w:r w:rsidRPr="00C1413F">
        <w:rPr>
          <w:rFonts w:ascii="Arial" w:hAnsi="Arial" w:cs="Arial"/>
          <w:color w:val="000000"/>
          <w:sz w:val="20"/>
        </w:rPr>
        <w:t>h. Leistungsbeschreibung</w:t>
      </w:r>
      <w:r>
        <w:rPr>
          <w:rFonts w:ascii="Arial" w:hAnsi="Arial" w:cs="Arial"/>
          <w:color w:val="000000"/>
          <w:sz w:val="20"/>
        </w:rPr>
        <w:t>.</w:t>
      </w:r>
    </w:p>
    <w:p w14:paraId="39EE9AFE" w14:textId="77777777" w:rsidR="001D1EAE" w:rsidRPr="000054E3" w:rsidRDefault="001D1EAE" w:rsidP="001D1EAE">
      <w:pPr>
        <w:ind w:left="570"/>
        <w:rPr>
          <w:rFonts w:ascii="Arial" w:hAnsi="Arial" w:cs="Arial"/>
          <w:color w:val="000000"/>
          <w:sz w:val="20"/>
        </w:rPr>
      </w:pPr>
    </w:p>
    <w:p w14:paraId="11BCDAEB" w14:textId="77777777" w:rsidR="001D1EAE" w:rsidRPr="00C1413F" w:rsidRDefault="001D1EAE" w:rsidP="00AE39C1">
      <w:pPr>
        <w:pStyle w:val="berschrift2"/>
        <w:numPr>
          <w:ilvl w:val="0"/>
          <w:numId w:val="88"/>
        </w:numPr>
        <w:ind w:left="454" w:hanging="454"/>
      </w:pPr>
      <w:r>
        <w:t>N</w:t>
      </w:r>
      <w:r w:rsidRPr="00C1413F">
        <w:t>ebenangebote</w:t>
      </w:r>
      <w:bookmarkEnd w:id="2"/>
      <w:bookmarkEnd w:id="3"/>
      <w:bookmarkEnd w:id="4"/>
      <w:bookmarkEnd w:id="5"/>
      <w:bookmarkEnd w:id="6"/>
      <w:bookmarkEnd w:id="7"/>
      <w:bookmarkEnd w:id="8"/>
      <w:bookmarkEnd w:id="9"/>
    </w:p>
    <w:p w14:paraId="15271847" w14:textId="77777777" w:rsidR="001D1EAE" w:rsidRPr="00C1413F" w:rsidRDefault="001D1EAE" w:rsidP="00521CAB">
      <w:pPr>
        <w:pStyle w:val="Blocksatz"/>
        <w:tabs>
          <w:tab w:val="clear" w:pos="567"/>
        </w:tabs>
        <w:spacing w:line="240" w:lineRule="auto"/>
        <w:ind w:left="357" w:firstLine="97"/>
        <w:rPr>
          <w:rFonts w:ascii="Arial" w:hAnsi="Arial" w:cs="Arial"/>
          <w:color w:val="000000"/>
          <w:sz w:val="20"/>
        </w:rPr>
      </w:pPr>
      <w:r w:rsidRPr="00C1413F">
        <w:rPr>
          <w:rFonts w:ascii="Arial" w:hAnsi="Arial" w:cs="Arial"/>
          <w:color w:val="000000"/>
          <w:sz w:val="20"/>
          <w:szCs w:val="24"/>
        </w:rPr>
        <w:t xml:space="preserve">Nebenangebote werden </w:t>
      </w:r>
      <w:r w:rsidRPr="00D9474B">
        <w:rPr>
          <w:rFonts w:ascii="Arial" w:hAnsi="Arial" w:cs="Arial"/>
          <w:color w:val="000000"/>
          <w:sz w:val="20"/>
          <w:szCs w:val="24"/>
          <w:u w:val="single"/>
        </w:rPr>
        <w:t>nicht</w:t>
      </w:r>
      <w:r w:rsidRPr="00C1413F">
        <w:rPr>
          <w:rFonts w:ascii="Arial" w:hAnsi="Arial" w:cs="Arial"/>
          <w:color w:val="000000"/>
          <w:sz w:val="20"/>
          <w:szCs w:val="24"/>
        </w:rPr>
        <w:t xml:space="preserve"> zugelassen.</w:t>
      </w:r>
    </w:p>
    <w:p w14:paraId="17DB2A65" w14:textId="77777777" w:rsidR="001D1EAE" w:rsidRPr="000054E3" w:rsidRDefault="001D1EAE" w:rsidP="001D1EAE">
      <w:pPr>
        <w:pStyle w:val="Textkrper3"/>
        <w:spacing w:line="240" w:lineRule="auto"/>
        <w:ind w:left="567"/>
        <w:rPr>
          <w:color w:val="000000"/>
          <w:sz w:val="20"/>
        </w:rPr>
      </w:pPr>
    </w:p>
    <w:p w14:paraId="4DF62CEC" w14:textId="77777777" w:rsidR="00D9474B" w:rsidRDefault="001D1EAE" w:rsidP="00D9474B">
      <w:pPr>
        <w:pStyle w:val="berschrift2"/>
        <w:numPr>
          <w:ilvl w:val="0"/>
          <w:numId w:val="88"/>
        </w:numPr>
        <w:ind w:left="454" w:hanging="454"/>
      </w:pPr>
      <w:bookmarkStart w:id="10" w:name="_Toc101266475"/>
      <w:bookmarkStart w:id="11" w:name="_Toc101269272"/>
      <w:bookmarkStart w:id="12" w:name="_Toc101928959"/>
      <w:bookmarkStart w:id="13" w:name="_Toc101929402"/>
      <w:bookmarkStart w:id="14" w:name="_Toc103141563"/>
      <w:bookmarkStart w:id="15" w:name="_Toc103141739"/>
      <w:bookmarkStart w:id="16" w:name="_Toc106012928"/>
      <w:bookmarkStart w:id="17" w:name="_Toc106534350"/>
      <w:r w:rsidRPr="002970C0">
        <w:t>Vergabe</w:t>
      </w:r>
      <w:bookmarkEnd w:id="10"/>
      <w:bookmarkEnd w:id="11"/>
      <w:bookmarkEnd w:id="12"/>
      <w:bookmarkEnd w:id="13"/>
      <w:bookmarkEnd w:id="14"/>
      <w:bookmarkEnd w:id="15"/>
      <w:bookmarkEnd w:id="16"/>
      <w:bookmarkEnd w:id="17"/>
      <w:r w:rsidRPr="002970C0">
        <w:t xml:space="preserve"> / Lose</w:t>
      </w:r>
    </w:p>
    <w:p w14:paraId="78263777" w14:textId="77777777" w:rsidR="00D9474B" w:rsidRPr="00D9474B" w:rsidRDefault="00D9474B" w:rsidP="00D9474B">
      <w:pPr>
        <w:pStyle w:val="Blocksatz"/>
        <w:tabs>
          <w:tab w:val="clear" w:pos="567"/>
        </w:tabs>
        <w:spacing w:line="240" w:lineRule="auto"/>
        <w:ind w:left="454"/>
        <w:rPr>
          <w:rFonts w:ascii="Arial" w:hAnsi="Arial" w:cs="Arial"/>
          <w:bCs/>
          <w:sz w:val="20"/>
        </w:rPr>
      </w:pPr>
      <w:r w:rsidRPr="00D9474B">
        <w:rPr>
          <w:rFonts w:ascii="Arial" w:hAnsi="Arial" w:cs="Arial"/>
          <w:bCs/>
          <w:sz w:val="20"/>
        </w:rPr>
        <w:t xml:space="preserve">Die Leistung ist in Lose aufgeteilt. Auf jedes Los ist ein einzelnes Angebot abzugeben. Dabei steht es dem/der Bieter/-in frei, für wie viele Einzellose sie/er ein jeweils gesondertes Angebot einreicht. </w:t>
      </w:r>
    </w:p>
    <w:p w14:paraId="6D2AD959" w14:textId="77777777" w:rsidR="001D1EAE" w:rsidRPr="000054E3" w:rsidRDefault="001D1EAE" w:rsidP="001D1EAE">
      <w:pPr>
        <w:pStyle w:val="Blocksatz"/>
        <w:tabs>
          <w:tab w:val="clear" w:pos="567"/>
        </w:tabs>
        <w:spacing w:line="240" w:lineRule="auto"/>
        <w:ind w:left="567"/>
        <w:rPr>
          <w:rFonts w:ascii="Arial" w:hAnsi="Arial" w:cs="Arial"/>
          <w:color w:val="000000"/>
          <w:sz w:val="20"/>
        </w:rPr>
      </w:pPr>
    </w:p>
    <w:p w14:paraId="1FE114C2" w14:textId="77777777" w:rsidR="001D1EAE" w:rsidRDefault="001D1EAE" w:rsidP="00AE39C1">
      <w:pPr>
        <w:pStyle w:val="berschrift2"/>
        <w:numPr>
          <w:ilvl w:val="0"/>
          <w:numId w:val="88"/>
        </w:numPr>
        <w:ind w:left="454" w:hanging="454"/>
      </w:pPr>
      <w:r w:rsidRPr="00F13E13">
        <w:t>Leistungsfähigkeit und Eignung</w:t>
      </w:r>
    </w:p>
    <w:p w14:paraId="18E61FD6" w14:textId="77777777" w:rsidR="001C6AC0" w:rsidRPr="00003957" w:rsidRDefault="001C6AC0" w:rsidP="00D9474B">
      <w:pPr>
        <w:pStyle w:val="Blocksatz"/>
        <w:tabs>
          <w:tab w:val="clear" w:pos="567"/>
        </w:tabs>
        <w:spacing w:line="240" w:lineRule="auto"/>
        <w:ind w:left="454"/>
        <w:rPr>
          <w:rFonts w:ascii="Arial" w:hAnsi="Arial" w:cs="Arial"/>
          <w:color w:val="000000"/>
          <w:sz w:val="20"/>
        </w:rPr>
      </w:pPr>
      <w:r w:rsidRPr="00003957">
        <w:rPr>
          <w:rFonts w:ascii="Arial" w:hAnsi="Arial" w:cs="Arial"/>
          <w:color w:val="000000"/>
          <w:sz w:val="20"/>
        </w:rPr>
        <w:t xml:space="preserve">Mit </w:t>
      </w:r>
      <w:r w:rsidRPr="00D9474B">
        <w:rPr>
          <w:rFonts w:ascii="Arial" w:hAnsi="Arial" w:cs="Arial"/>
          <w:bCs/>
          <w:sz w:val="20"/>
        </w:rPr>
        <w:t>der</w:t>
      </w:r>
      <w:r w:rsidRPr="00003957">
        <w:rPr>
          <w:rFonts w:ascii="Arial" w:hAnsi="Arial" w:cs="Arial"/>
          <w:color w:val="000000"/>
          <w:sz w:val="20"/>
        </w:rPr>
        <w:t xml:space="preserve"> Eignungsprüfung wird die zur Erfüllung der vertraglichen Verpfl</w:t>
      </w:r>
      <w:r>
        <w:rPr>
          <w:rFonts w:ascii="Arial" w:hAnsi="Arial" w:cs="Arial"/>
          <w:color w:val="000000"/>
          <w:sz w:val="20"/>
        </w:rPr>
        <w:t xml:space="preserve">ichtungen notwendige </w:t>
      </w:r>
      <w:r w:rsidRPr="00003957">
        <w:rPr>
          <w:rFonts w:ascii="Arial" w:hAnsi="Arial" w:cs="Arial"/>
          <w:color w:val="000000"/>
          <w:sz w:val="20"/>
        </w:rPr>
        <w:t>Leistungsfähigkeit der/des Bieters/-in geprüft. Das Ergebnis der Prüfung ergibt die Aussage, ob ein/e Bieter/-in geeignet ist oder nicht. Hier werden keine Wertungs</w:t>
      </w:r>
      <w:r w:rsidRPr="00003957">
        <w:rPr>
          <w:rFonts w:ascii="Arial" w:hAnsi="Arial" w:cs="Arial"/>
          <w:color w:val="000000"/>
          <w:sz w:val="20"/>
        </w:rPr>
        <w:softHyphen/>
        <w:t>punkte vergeben. Es gibt keine/n mehr oder weniger geeignete/n Bieter/-in.</w:t>
      </w:r>
    </w:p>
    <w:p w14:paraId="4F60018C" w14:textId="77777777" w:rsidR="001C6AC0" w:rsidRPr="00003957" w:rsidRDefault="001C6AC0" w:rsidP="001C6AC0">
      <w:pPr>
        <w:numPr>
          <w:ilvl w:val="1"/>
          <w:numId w:val="34"/>
        </w:numPr>
        <w:tabs>
          <w:tab w:val="clear" w:pos="1440"/>
          <w:tab w:val="num" w:pos="414"/>
        </w:tabs>
        <w:ind w:left="930" w:hanging="357"/>
        <w:jc w:val="both"/>
        <w:rPr>
          <w:rFonts w:ascii="Arial" w:hAnsi="Arial" w:cs="Arial"/>
          <w:color w:val="000000"/>
          <w:sz w:val="20"/>
        </w:rPr>
      </w:pPr>
      <w:r w:rsidRPr="00003957">
        <w:rPr>
          <w:rFonts w:ascii="Arial" w:hAnsi="Arial" w:cs="Arial"/>
          <w:color w:val="000000"/>
          <w:sz w:val="20"/>
        </w:rPr>
        <w:t>Leistungsfähigkeit liegt vor, wenn die/der Bieter/-in über das zur fach- und fristgerechten Ausführung erforderliche Personal und Gerät verfügt und in der Lage ist, seine/ihre Verbind</w:t>
      </w:r>
      <w:r w:rsidRPr="00003957">
        <w:rPr>
          <w:rFonts w:ascii="Arial" w:hAnsi="Arial" w:cs="Arial"/>
          <w:color w:val="000000"/>
          <w:sz w:val="20"/>
        </w:rPr>
        <w:softHyphen/>
        <w:t>lich</w:t>
      </w:r>
      <w:r w:rsidRPr="00003957">
        <w:rPr>
          <w:rFonts w:ascii="Arial" w:hAnsi="Arial" w:cs="Arial"/>
          <w:color w:val="000000"/>
          <w:sz w:val="20"/>
        </w:rPr>
        <w:softHyphen/>
        <w:t>keiten zu erfüllen.</w:t>
      </w:r>
    </w:p>
    <w:p w14:paraId="31284987" w14:textId="77777777" w:rsidR="001C6AC0" w:rsidRPr="00003957" w:rsidRDefault="001C6AC0" w:rsidP="001C6AC0">
      <w:pPr>
        <w:numPr>
          <w:ilvl w:val="1"/>
          <w:numId w:val="31"/>
        </w:numPr>
        <w:tabs>
          <w:tab w:val="clear" w:pos="1440"/>
          <w:tab w:val="num" w:pos="927"/>
        </w:tabs>
        <w:spacing w:after="60" w:line="240" w:lineRule="auto"/>
        <w:ind w:left="927" w:hanging="357"/>
        <w:jc w:val="both"/>
        <w:rPr>
          <w:rFonts w:ascii="Arial" w:hAnsi="Arial" w:cs="Arial"/>
          <w:b/>
          <w:color w:val="000000"/>
          <w:sz w:val="20"/>
        </w:rPr>
      </w:pPr>
      <w:r w:rsidRPr="00003957">
        <w:rPr>
          <w:rFonts w:ascii="Arial" w:hAnsi="Arial" w:cs="Arial"/>
          <w:b/>
          <w:color w:val="000000"/>
          <w:sz w:val="20"/>
        </w:rPr>
        <w:t xml:space="preserve">Zur Prüfung der Leistungsfähigkeit und Eignung sind </w:t>
      </w:r>
      <w:r w:rsidRPr="00003957">
        <w:rPr>
          <w:rFonts w:ascii="Arial" w:hAnsi="Arial" w:cs="Arial"/>
          <w:b/>
          <w:color w:val="000000"/>
          <w:sz w:val="20"/>
          <w:u w:val="single"/>
        </w:rPr>
        <w:t>dem Angebot</w:t>
      </w:r>
      <w:r w:rsidRPr="00003957">
        <w:rPr>
          <w:rFonts w:ascii="Arial" w:hAnsi="Arial" w:cs="Arial"/>
          <w:b/>
          <w:color w:val="000000"/>
          <w:sz w:val="20"/>
        </w:rPr>
        <w:t xml:space="preserve"> somit die folgenden Unter</w:t>
      </w:r>
      <w:r w:rsidRPr="00003957">
        <w:rPr>
          <w:rFonts w:ascii="Arial" w:hAnsi="Arial" w:cs="Arial"/>
          <w:b/>
          <w:color w:val="000000"/>
          <w:sz w:val="20"/>
        </w:rPr>
        <w:softHyphen/>
        <w:t>lagen beizufügen:</w:t>
      </w:r>
    </w:p>
    <w:p w14:paraId="71998892" w14:textId="77777777" w:rsidR="005D7509" w:rsidRPr="00003957" w:rsidRDefault="005D7509" w:rsidP="005D7509">
      <w:pPr>
        <w:numPr>
          <w:ilvl w:val="1"/>
          <w:numId w:val="33"/>
        </w:numPr>
        <w:tabs>
          <w:tab w:val="clear" w:pos="1440"/>
          <w:tab w:val="num" w:pos="1287"/>
        </w:tabs>
        <w:spacing w:after="60" w:line="240" w:lineRule="auto"/>
        <w:ind w:left="1287" w:hanging="357"/>
        <w:jc w:val="both"/>
        <w:rPr>
          <w:rFonts w:ascii="Arial" w:hAnsi="Arial" w:cs="Arial"/>
          <w:color w:val="000000"/>
          <w:sz w:val="20"/>
        </w:rPr>
      </w:pPr>
      <w:r w:rsidRPr="00003957">
        <w:rPr>
          <w:rFonts w:ascii="Arial" w:hAnsi="Arial" w:cs="Arial"/>
          <w:color w:val="000000"/>
          <w:sz w:val="20"/>
        </w:rPr>
        <w:t>Angaben und Erklärungen der/des Bieters/-in (Vordrucke C</w:t>
      </w:r>
      <w:r>
        <w:rPr>
          <w:rFonts w:ascii="Arial" w:hAnsi="Arial" w:cs="Arial"/>
          <w:color w:val="000000"/>
          <w:sz w:val="20"/>
        </w:rPr>
        <w:t>1 – C2</w:t>
      </w:r>
      <w:r w:rsidRPr="00003957">
        <w:rPr>
          <w:rFonts w:ascii="Arial" w:hAnsi="Arial" w:cs="Arial"/>
          <w:color w:val="000000"/>
          <w:sz w:val="20"/>
        </w:rPr>
        <w:t>),</w:t>
      </w:r>
    </w:p>
    <w:p w14:paraId="2A1942A6" w14:textId="77777777" w:rsidR="005D7509" w:rsidRDefault="005D7509" w:rsidP="005D7509">
      <w:pPr>
        <w:numPr>
          <w:ilvl w:val="1"/>
          <w:numId w:val="33"/>
        </w:numPr>
        <w:tabs>
          <w:tab w:val="clear" w:pos="1440"/>
          <w:tab w:val="num" w:pos="1287"/>
        </w:tabs>
        <w:spacing w:after="60" w:line="240" w:lineRule="auto"/>
        <w:ind w:left="1287" w:hanging="357"/>
        <w:jc w:val="both"/>
        <w:rPr>
          <w:rFonts w:ascii="Arial" w:hAnsi="Arial" w:cs="Arial"/>
          <w:sz w:val="20"/>
        </w:rPr>
      </w:pPr>
      <w:r>
        <w:rPr>
          <w:rFonts w:ascii="Arial" w:hAnsi="Arial" w:cs="Arial"/>
          <w:sz w:val="20"/>
        </w:rPr>
        <w:t>Eigenerklä</w:t>
      </w:r>
      <w:r w:rsidR="00784CC2">
        <w:rPr>
          <w:rFonts w:ascii="Arial" w:hAnsi="Arial" w:cs="Arial"/>
          <w:sz w:val="20"/>
        </w:rPr>
        <w:t>r</w:t>
      </w:r>
      <w:r>
        <w:rPr>
          <w:rFonts w:ascii="Arial" w:hAnsi="Arial" w:cs="Arial"/>
          <w:sz w:val="20"/>
        </w:rPr>
        <w:t>ung zu Ausschlussgründen (Formular 521 EU</w:t>
      </w:r>
      <w:r w:rsidRPr="002F3688">
        <w:rPr>
          <w:rFonts w:ascii="Arial" w:hAnsi="Arial" w:cs="Arial"/>
          <w:sz w:val="20"/>
        </w:rPr>
        <w:t>),</w:t>
      </w:r>
    </w:p>
    <w:p w14:paraId="261EACA7" w14:textId="77777777" w:rsidR="00CF3FE3" w:rsidRPr="002F3688" w:rsidRDefault="00CF3FE3" w:rsidP="005D7509">
      <w:pPr>
        <w:numPr>
          <w:ilvl w:val="1"/>
          <w:numId w:val="33"/>
        </w:numPr>
        <w:tabs>
          <w:tab w:val="clear" w:pos="1440"/>
          <w:tab w:val="num" w:pos="1287"/>
        </w:tabs>
        <w:spacing w:after="60" w:line="240" w:lineRule="auto"/>
        <w:ind w:left="1287" w:hanging="357"/>
        <w:jc w:val="both"/>
        <w:rPr>
          <w:rFonts w:ascii="Arial" w:hAnsi="Arial" w:cs="Arial"/>
          <w:sz w:val="20"/>
        </w:rPr>
      </w:pPr>
      <w:r>
        <w:rPr>
          <w:rFonts w:ascii="Arial" w:hAnsi="Arial" w:cs="Arial"/>
          <w:sz w:val="20"/>
        </w:rPr>
        <w:t>Eigenerklärung Sanktionspaket 5 EU (Formular 523 EU),</w:t>
      </w:r>
    </w:p>
    <w:p w14:paraId="01D24E0D" w14:textId="77777777" w:rsidR="001C6AC0" w:rsidRPr="00003957" w:rsidRDefault="001C6AC0" w:rsidP="001C6AC0">
      <w:pPr>
        <w:numPr>
          <w:ilvl w:val="1"/>
          <w:numId w:val="33"/>
        </w:numPr>
        <w:tabs>
          <w:tab w:val="clear" w:pos="1440"/>
          <w:tab w:val="num" w:pos="1287"/>
        </w:tabs>
        <w:spacing w:after="60" w:line="240" w:lineRule="auto"/>
        <w:ind w:left="1287" w:hanging="357"/>
        <w:jc w:val="both"/>
        <w:rPr>
          <w:rFonts w:ascii="Arial" w:hAnsi="Arial" w:cs="Arial"/>
          <w:color w:val="000000"/>
          <w:sz w:val="20"/>
        </w:rPr>
      </w:pPr>
      <w:r w:rsidRPr="00003957">
        <w:rPr>
          <w:rFonts w:ascii="Arial" w:hAnsi="Arial" w:cs="Arial"/>
          <w:color w:val="000000"/>
          <w:sz w:val="20"/>
        </w:rPr>
        <w:t>Angaben zur Qualifikation des Personals (Vordruck C</w:t>
      </w:r>
      <w:r w:rsidR="005D7509">
        <w:rPr>
          <w:rFonts w:ascii="Arial" w:hAnsi="Arial" w:cs="Arial"/>
          <w:color w:val="000000"/>
          <w:sz w:val="20"/>
        </w:rPr>
        <w:t>3</w:t>
      </w:r>
      <w:r w:rsidRPr="00003957">
        <w:rPr>
          <w:rFonts w:ascii="Arial" w:hAnsi="Arial" w:cs="Arial"/>
          <w:color w:val="000000"/>
          <w:sz w:val="20"/>
        </w:rPr>
        <w:t xml:space="preserve">), siehe auch Teil B, </w:t>
      </w:r>
      <w:r w:rsidR="005D7509">
        <w:rPr>
          <w:rFonts w:ascii="Arial" w:hAnsi="Arial" w:cs="Arial"/>
          <w:color w:val="000000"/>
          <w:sz w:val="20"/>
        </w:rPr>
        <w:t xml:space="preserve">Leistungsbeschreibung, Ziffer </w:t>
      </w:r>
      <w:r w:rsidRPr="00003957">
        <w:rPr>
          <w:rFonts w:ascii="Arial" w:hAnsi="Arial" w:cs="Arial"/>
          <w:color w:val="000000"/>
          <w:sz w:val="20"/>
        </w:rPr>
        <w:t>1.8,</w:t>
      </w:r>
      <w:r w:rsidR="00E9436F">
        <w:rPr>
          <w:rFonts w:ascii="Arial" w:hAnsi="Arial" w:cs="Arial"/>
          <w:color w:val="000000"/>
          <w:sz w:val="20"/>
        </w:rPr>
        <w:t xml:space="preserve"> </w:t>
      </w:r>
    </w:p>
    <w:p w14:paraId="7C08F1DB" w14:textId="77777777" w:rsidR="00F162FB" w:rsidRDefault="001C6AC0" w:rsidP="001C6AC0">
      <w:pPr>
        <w:numPr>
          <w:ilvl w:val="1"/>
          <w:numId w:val="33"/>
        </w:numPr>
        <w:tabs>
          <w:tab w:val="clear" w:pos="1440"/>
          <w:tab w:val="num" w:pos="1287"/>
        </w:tabs>
        <w:spacing w:after="60" w:line="240" w:lineRule="auto"/>
        <w:ind w:left="1287" w:hanging="357"/>
        <w:jc w:val="both"/>
        <w:rPr>
          <w:rFonts w:ascii="Arial" w:hAnsi="Arial" w:cs="Arial"/>
          <w:color w:val="000000"/>
          <w:sz w:val="20"/>
        </w:rPr>
      </w:pPr>
      <w:r w:rsidRPr="00003957">
        <w:rPr>
          <w:rFonts w:ascii="Arial" w:hAnsi="Arial" w:cs="Arial"/>
          <w:color w:val="000000"/>
          <w:sz w:val="20"/>
        </w:rPr>
        <w:t>Nachweis der Räumlic</w:t>
      </w:r>
      <w:r w:rsidR="00CD20C9">
        <w:rPr>
          <w:rFonts w:ascii="Arial" w:hAnsi="Arial" w:cs="Arial"/>
          <w:color w:val="000000"/>
          <w:sz w:val="20"/>
        </w:rPr>
        <w:t>hkeiten (Vordruck C</w:t>
      </w:r>
      <w:r w:rsidR="005D7509">
        <w:rPr>
          <w:rFonts w:ascii="Arial" w:hAnsi="Arial" w:cs="Arial"/>
          <w:color w:val="000000"/>
          <w:sz w:val="20"/>
        </w:rPr>
        <w:t>4</w:t>
      </w:r>
      <w:r w:rsidRPr="00003957">
        <w:rPr>
          <w:rFonts w:ascii="Arial" w:hAnsi="Arial" w:cs="Arial"/>
          <w:color w:val="000000"/>
          <w:sz w:val="20"/>
        </w:rPr>
        <w:t xml:space="preserve">), siehe auch Teil B, </w:t>
      </w:r>
      <w:r w:rsidR="005D7509">
        <w:rPr>
          <w:rFonts w:ascii="Arial" w:hAnsi="Arial" w:cs="Arial"/>
          <w:color w:val="000000"/>
          <w:sz w:val="20"/>
        </w:rPr>
        <w:t xml:space="preserve">Leistungsbeschreibung, Ziffer </w:t>
      </w:r>
      <w:r w:rsidRPr="00003957">
        <w:rPr>
          <w:rFonts w:ascii="Arial" w:hAnsi="Arial" w:cs="Arial"/>
          <w:color w:val="000000"/>
          <w:sz w:val="20"/>
        </w:rPr>
        <w:t>1.7.</w:t>
      </w:r>
    </w:p>
    <w:p w14:paraId="7E33540C" w14:textId="77777777" w:rsidR="00F162FB" w:rsidRDefault="00F162FB">
      <w:pPr>
        <w:spacing w:line="240" w:lineRule="auto"/>
        <w:rPr>
          <w:rFonts w:ascii="Arial" w:hAnsi="Arial" w:cs="Arial"/>
          <w:color w:val="000000"/>
          <w:sz w:val="20"/>
        </w:rPr>
      </w:pPr>
      <w:r>
        <w:rPr>
          <w:rFonts w:ascii="Arial" w:hAnsi="Arial" w:cs="Arial"/>
          <w:color w:val="000000"/>
          <w:sz w:val="20"/>
        </w:rPr>
        <w:br w:type="page"/>
      </w:r>
    </w:p>
    <w:p w14:paraId="122C3A16" w14:textId="77777777" w:rsidR="001C6AC0" w:rsidRPr="00003957" w:rsidRDefault="001C6AC0" w:rsidP="001C6AC0">
      <w:pPr>
        <w:numPr>
          <w:ilvl w:val="1"/>
          <w:numId w:val="33"/>
        </w:numPr>
        <w:tabs>
          <w:tab w:val="clear" w:pos="1440"/>
          <w:tab w:val="num" w:pos="1287"/>
        </w:tabs>
        <w:spacing w:after="60" w:line="240" w:lineRule="auto"/>
        <w:ind w:left="1287" w:hanging="357"/>
        <w:jc w:val="both"/>
        <w:rPr>
          <w:rFonts w:ascii="Arial" w:hAnsi="Arial" w:cs="Arial"/>
          <w:color w:val="000000"/>
          <w:sz w:val="20"/>
        </w:rPr>
      </w:pPr>
      <w:r w:rsidRPr="00003957">
        <w:rPr>
          <w:rFonts w:ascii="Arial" w:hAnsi="Arial" w:cs="Arial"/>
          <w:color w:val="000000"/>
          <w:sz w:val="20"/>
        </w:rPr>
        <w:lastRenderedPageBreak/>
        <w:t xml:space="preserve">Nachweis der </w:t>
      </w:r>
      <w:r w:rsidRPr="00003957">
        <w:rPr>
          <w:rFonts w:ascii="Arial" w:hAnsi="Arial" w:cs="Arial"/>
          <w:b/>
          <w:color w:val="000000"/>
          <w:sz w:val="20"/>
        </w:rPr>
        <w:t>Trägerzertifizierung:</w:t>
      </w:r>
    </w:p>
    <w:p w14:paraId="0308E69D" w14:textId="6D934E53" w:rsidR="001C6AC0" w:rsidRPr="00003957" w:rsidRDefault="001C6AC0" w:rsidP="001C6AC0">
      <w:pPr>
        <w:spacing w:after="60" w:line="240" w:lineRule="auto"/>
        <w:ind w:left="1287"/>
        <w:jc w:val="both"/>
        <w:rPr>
          <w:rFonts w:ascii="Arial" w:hAnsi="Arial" w:cs="Arial"/>
          <w:color w:val="000000"/>
          <w:sz w:val="20"/>
        </w:rPr>
      </w:pPr>
      <w:r w:rsidRPr="00003957">
        <w:rPr>
          <w:rFonts w:ascii="Arial" w:hAnsi="Arial" w:cs="Arial"/>
          <w:color w:val="000000"/>
          <w:sz w:val="20"/>
        </w:rPr>
        <w:t>Seit dem 01.01.2013 benötigen alle Träger, die Arbeitsför</w:t>
      </w:r>
      <w:r w:rsidRPr="00003957">
        <w:rPr>
          <w:rFonts w:ascii="Arial" w:hAnsi="Arial" w:cs="Arial"/>
          <w:color w:val="000000"/>
          <w:sz w:val="20"/>
        </w:rPr>
        <w:softHyphen/>
        <w:t>derungs</w:t>
      </w:r>
      <w:r w:rsidRPr="00003957">
        <w:rPr>
          <w:rFonts w:ascii="Arial" w:hAnsi="Arial" w:cs="Arial"/>
          <w:color w:val="000000"/>
          <w:sz w:val="20"/>
        </w:rPr>
        <w:softHyphen/>
        <w:t>maß</w:t>
      </w:r>
      <w:r w:rsidRPr="00003957">
        <w:rPr>
          <w:rFonts w:ascii="Arial" w:hAnsi="Arial" w:cs="Arial"/>
          <w:color w:val="000000"/>
          <w:sz w:val="20"/>
        </w:rPr>
        <w:softHyphen/>
        <w:t xml:space="preserve">nahmen nach dem SGB III oder § 16 SGB II durchführen, eine </w:t>
      </w:r>
      <w:r w:rsidRPr="00003957">
        <w:rPr>
          <w:rFonts w:ascii="Arial" w:hAnsi="Arial" w:cs="Arial"/>
          <w:b/>
          <w:color w:val="000000"/>
          <w:sz w:val="20"/>
        </w:rPr>
        <w:t xml:space="preserve">Trägerzulassung nach AZAV durch eine fachkundige Stelle </w:t>
      </w:r>
      <w:r w:rsidRPr="00003957">
        <w:rPr>
          <w:rFonts w:ascii="Arial" w:hAnsi="Arial" w:cs="Arial"/>
          <w:color w:val="000000"/>
          <w:sz w:val="20"/>
        </w:rPr>
        <w:t xml:space="preserve">(vgl. §§ 176 ff </w:t>
      </w:r>
      <w:r w:rsidR="005D7509">
        <w:rPr>
          <w:rFonts w:ascii="Arial" w:hAnsi="Arial" w:cs="Arial"/>
          <w:color w:val="000000"/>
          <w:sz w:val="20"/>
        </w:rPr>
        <w:t>SGB III, 16 SGB II, 443 SGB III).</w:t>
      </w:r>
      <w:r w:rsidRPr="00003957">
        <w:rPr>
          <w:rFonts w:ascii="Arial" w:hAnsi="Arial" w:cs="Arial"/>
          <w:color w:val="000000"/>
          <w:sz w:val="20"/>
        </w:rPr>
        <w:t xml:space="preserve"> </w:t>
      </w:r>
    </w:p>
    <w:p w14:paraId="0783BB7A" w14:textId="77777777" w:rsidR="001C6AC0" w:rsidRPr="00003957" w:rsidRDefault="001C6AC0" w:rsidP="001C6AC0">
      <w:pPr>
        <w:spacing w:after="60" w:line="240" w:lineRule="auto"/>
        <w:ind w:left="1692" w:hanging="405"/>
        <w:jc w:val="both"/>
        <w:rPr>
          <w:rFonts w:ascii="Arial" w:hAnsi="Arial" w:cs="Arial"/>
          <w:color w:val="000000"/>
          <w:sz w:val="20"/>
        </w:rPr>
      </w:pPr>
      <w:r w:rsidRPr="00003957">
        <w:rPr>
          <w:rFonts w:ascii="Arial" w:hAnsi="Arial" w:cs="Arial"/>
          <w:color w:val="000000"/>
          <w:sz w:val="20"/>
        </w:rPr>
        <w:t>1.</w:t>
      </w:r>
      <w:r w:rsidRPr="00003957">
        <w:rPr>
          <w:rFonts w:ascii="Arial" w:hAnsi="Arial" w:cs="Arial"/>
          <w:color w:val="000000"/>
          <w:sz w:val="20"/>
        </w:rPr>
        <w:tab/>
        <w:t xml:space="preserve">Für neu ausgeschriebene Maßnahmen muss seit dem 01.01.2013 grundsätzlich eine fachbereichsbezogene Zulassung vorliegen (vgl. § 5 Abs. 1 AZAV). Auf Verlagen des Auftraggebers ist eine Zulassung für den konkreten Durchführungsstandort vorzulegen. </w:t>
      </w:r>
    </w:p>
    <w:p w14:paraId="63BBF1C4" w14:textId="77777777" w:rsidR="001C6AC0" w:rsidRPr="00003957" w:rsidRDefault="001C6AC0" w:rsidP="001C6AC0">
      <w:pPr>
        <w:spacing w:after="60" w:line="240" w:lineRule="auto"/>
        <w:ind w:left="1692" w:hanging="405"/>
        <w:jc w:val="both"/>
        <w:rPr>
          <w:rFonts w:ascii="Arial" w:hAnsi="Arial" w:cs="Arial"/>
          <w:color w:val="000000"/>
          <w:sz w:val="20"/>
        </w:rPr>
      </w:pPr>
      <w:r w:rsidRPr="00003957">
        <w:rPr>
          <w:rFonts w:ascii="Arial" w:hAnsi="Arial" w:cs="Arial"/>
          <w:color w:val="000000"/>
          <w:sz w:val="20"/>
        </w:rPr>
        <w:t>2.</w:t>
      </w:r>
      <w:r w:rsidRPr="00003957">
        <w:rPr>
          <w:rFonts w:ascii="Arial" w:hAnsi="Arial" w:cs="Arial"/>
          <w:color w:val="000000"/>
          <w:sz w:val="20"/>
        </w:rPr>
        <w:tab/>
        <w:t>Keiner Zulassung bedürfen Arbeitgeber, die ausschließlich betriebliche Maßnahmen oder betriebliche Teile von Maßnahmen durchführen.</w:t>
      </w:r>
    </w:p>
    <w:p w14:paraId="3C36D0C0" w14:textId="35CEBBE1" w:rsidR="001C6AC0" w:rsidRPr="00003957" w:rsidRDefault="001C6AC0" w:rsidP="001C6AC0">
      <w:pPr>
        <w:spacing w:after="60" w:line="240" w:lineRule="auto"/>
        <w:ind w:left="1692" w:hanging="405"/>
        <w:jc w:val="both"/>
        <w:rPr>
          <w:rFonts w:ascii="Arial" w:hAnsi="Arial" w:cs="Arial"/>
          <w:color w:val="000000"/>
          <w:sz w:val="20"/>
        </w:rPr>
      </w:pPr>
      <w:r w:rsidRPr="00003957">
        <w:rPr>
          <w:rFonts w:ascii="Arial" w:hAnsi="Arial" w:cs="Arial"/>
          <w:color w:val="000000"/>
          <w:sz w:val="20"/>
        </w:rPr>
        <w:t>3.</w:t>
      </w:r>
      <w:r w:rsidRPr="00003957">
        <w:rPr>
          <w:rFonts w:ascii="Arial" w:hAnsi="Arial" w:cs="Arial"/>
          <w:color w:val="000000"/>
          <w:sz w:val="20"/>
        </w:rPr>
        <w:tab/>
        <w:t xml:space="preserve">Im Rahmen dieses Vergabeverfahrens ist als Nachweis der Trägerzulassung dem Angebot das Zertifikat (in Kopie) zur Zulassung des Trägers beizufügen. </w:t>
      </w:r>
      <w:r w:rsidR="00223865" w:rsidRPr="00223865">
        <w:rPr>
          <w:rFonts w:ascii="Arial" w:hAnsi="Arial" w:cs="Arial"/>
          <w:bCs/>
          <w:sz w:val="20"/>
        </w:rPr>
        <w:t xml:space="preserve">Bei Abgabe des Angebots kann das Vorliegen der Zulassung zunächst auch mittels formloser Eigenerklärung bestätigt werden. Das Trägerzertifikat ist in diesem Fall auf Verlangen des Auftraggebers </w:t>
      </w:r>
      <w:r w:rsidR="00223865">
        <w:rPr>
          <w:rFonts w:ascii="Arial" w:hAnsi="Arial" w:cs="Arial"/>
          <w:bCs/>
          <w:sz w:val="20"/>
        </w:rPr>
        <w:t xml:space="preserve">im weiteren Verfahren </w:t>
      </w:r>
      <w:r w:rsidR="00223865" w:rsidRPr="00223865">
        <w:rPr>
          <w:rFonts w:ascii="Arial" w:hAnsi="Arial" w:cs="Arial"/>
          <w:bCs/>
          <w:sz w:val="20"/>
        </w:rPr>
        <w:t>nachzureichen.</w:t>
      </w:r>
      <w:r w:rsidR="00223865">
        <w:rPr>
          <w:rFonts w:ascii="Arial" w:hAnsi="Arial" w:cs="Arial"/>
          <w:bCs/>
          <w:sz w:val="20"/>
        </w:rPr>
        <w:t xml:space="preserve"> </w:t>
      </w:r>
      <w:r w:rsidRPr="00003957">
        <w:rPr>
          <w:rFonts w:ascii="Arial" w:hAnsi="Arial" w:cs="Arial"/>
          <w:color w:val="000000"/>
          <w:sz w:val="20"/>
        </w:rPr>
        <w:t xml:space="preserve">Auf Verlangen des Auftraggebers ist zudem eine Anlage nachzureichen, in der die Standorte mit den jeweiligen Fachbereichen aufgeführt sind und die fortlaufend aktualisiert wird (vgl. § 5 Abs. 6 S.1 AZAV).  </w:t>
      </w:r>
    </w:p>
    <w:p w14:paraId="1DF3172A" w14:textId="77777777" w:rsidR="001C6AC0" w:rsidRPr="00003957" w:rsidRDefault="001C6AC0" w:rsidP="001C6AC0">
      <w:pPr>
        <w:spacing w:after="60" w:line="240" w:lineRule="auto"/>
        <w:ind w:left="1692" w:hanging="405"/>
        <w:jc w:val="both"/>
        <w:rPr>
          <w:rFonts w:ascii="Arial" w:hAnsi="Arial" w:cs="Arial"/>
          <w:color w:val="000000"/>
          <w:sz w:val="20"/>
        </w:rPr>
      </w:pPr>
      <w:r w:rsidRPr="00003957">
        <w:rPr>
          <w:rFonts w:ascii="Arial" w:hAnsi="Arial" w:cs="Arial"/>
          <w:color w:val="000000"/>
          <w:sz w:val="20"/>
        </w:rPr>
        <w:t>4.</w:t>
      </w:r>
      <w:r w:rsidRPr="00003957">
        <w:rPr>
          <w:rFonts w:ascii="Arial" w:hAnsi="Arial" w:cs="Arial"/>
          <w:color w:val="000000"/>
          <w:sz w:val="20"/>
        </w:rPr>
        <w:tab/>
        <w:t>Bieter, die sich noch im Zertifizierungsverfahren befinden, teilen dies und den aktuellen Stand des Zertifizierungsverfahrens (</w:t>
      </w:r>
      <w:proofErr w:type="gramStart"/>
      <w:r w:rsidRPr="00003957">
        <w:rPr>
          <w:rFonts w:ascii="Arial" w:hAnsi="Arial" w:cs="Arial"/>
          <w:color w:val="000000"/>
          <w:sz w:val="20"/>
        </w:rPr>
        <w:t>einschließlich Name</w:t>
      </w:r>
      <w:proofErr w:type="gramEnd"/>
      <w:r w:rsidRPr="00003957">
        <w:rPr>
          <w:rFonts w:ascii="Arial" w:hAnsi="Arial" w:cs="Arial"/>
          <w:color w:val="000000"/>
          <w:sz w:val="20"/>
        </w:rPr>
        <w:t xml:space="preserve"> des beauftragten Zertifizierungsunternehmens) in ihrem Angebot schriftlich mit. Der Erklärung ist eine schriftliche Zusicherung beizufügen, dass spätestens zum </w:t>
      </w:r>
      <w:proofErr w:type="spellStart"/>
      <w:r w:rsidRPr="00003957">
        <w:rPr>
          <w:rFonts w:ascii="Arial" w:hAnsi="Arial" w:cs="Arial"/>
          <w:color w:val="000000"/>
          <w:sz w:val="20"/>
        </w:rPr>
        <w:t>Maßnahmebeginn</w:t>
      </w:r>
      <w:proofErr w:type="spellEnd"/>
      <w:r w:rsidRPr="00003957">
        <w:rPr>
          <w:rFonts w:ascii="Arial" w:hAnsi="Arial" w:cs="Arial"/>
          <w:color w:val="000000"/>
          <w:sz w:val="20"/>
        </w:rPr>
        <w:t xml:space="preserve"> der Nachweis uneingeschränkt erbracht wird. Der Bieter hat sicherzustellen, dass vor </w:t>
      </w:r>
      <w:proofErr w:type="spellStart"/>
      <w:r w:rsidRPr="00003957">
        <w:rPr>
          <w:rFonts w:ascii="Arial" w:hAnsi="Arial" w:cs="Arial"/>
          <w:color w:val="000000"/>
          <w:sz w:val="20"/>
        </w:rPr>
        <w:t>Maßnahmebeginn</w:t>
      </w:r>
      <w:proofErr w:type="spellEnd"/>
      <w:r w:rsidRPr="00003957">
        <w:rPr>
          <w:rFonts w:ascii="Arial" w:hAnsi="Arial" w:cs="Arial"/>
          <w:color w:val="000000"/>
          <w:sz w:val="20"/>
        </w:rPr>
        <w:t xml:space="preserve"> die Zulassung für den konkreten Durchführungsstandort dem Auftraggeber auf Verlangen vorgelegt werden kann. Hinsichtlich der Auswirkungen auf den Vertragsschluss sh. B </w:t>
      </w:r>
      <w:r w:rsidR="00013558">
        <w:rPr>
          <w:rFonts w:ascii="Arial" w:hAnsi="Arial" w:cs="Arial"/>
          <w:color w:val="000000"/>
          <w:sz w:val="20"/>
        </w:rPr>
        <w:t xml:space="preserve">3 – </w:t>
      </w:r>
      <w:r w:rsidR="003E300C">
        <w:rPr>
          <w:rFonts w:ascii="Arial" w:hAnsi="Arial" w:cs="Arial"/>
          <w:color w:val="000000"/>
          <w:sz w:val="20"/>
        </w:rPr>
        <w:t>Muster Rahmenvereinbarung</w:t>
      </w:r>
      <w:r w:rsidR="00013558">
        <w:rPr>
          <w:rFonts w:ascii="Arial" w:hAnsi="Arial" w:cs="Arial"/>
          <w:color w:val="000000"/>
          <w:sz w:val="20"/>
        </w:rPr>
        <w:t>, § 1</w:t>
      </w:r>
      <w:r w:rsidR="00F162FB">
        <w:rPr>
          <w:rFonts w:ascii="Arial" w:hAnsi="Arial" w:cs="Arial"/>
          <w:color w:val="000000"/>
          <w:sz w:val="20"/>
        </w:rPr>
        <w:t>, Nr. 3.4</w:t>
      </w:r>
    </w:p>
    <w:p w14:paraId="11CC6FB1" w14:textId="77777777" w:rsidR="001C6AC0" w:rsidRPr="00003957" w:rsidRDefault="001C6AC0" w:rsidP="001C6AC0">
      <w:pPr>
        <w:spacing w:after="60" w:line="240" w:lineRule="auto"/>
        <w:ind w:left="1287"/>
        <w:jc w:val="both"/>
        <w:rPr>
          <w:rFonts w:ascii="Arial" w:hAnsi="Arial" w:cs="Arial"/>
          <w:color w:val="000000"/>
          <w:sz w:val="20"/>
        </w:rPr>
      </w:pPr>
    </w:p>
    <w:p w14:paraId="6AE58D13" w14:textId="77777777" w:rsidR="001C6AC0" w:rsidRPr="00003957" w:rsidRDefault="001C6AC0" w:rsidP="001C6AC0">
      <w:pPr>
        <w:spacing w:after="60" w:line="240" w:lineRule="auto"/>
        <w:ind w:left="1287"/>
        <w:jc w:val="both"/>
        <w:rPr>
          <w:rFonts w:ascii="Arial" w:hAnsi="Arial" w:cs="Arial"/>
          <w:color w:val="000000"/>
          <w:sz w:val="20"/>
        </w:rPr>
      </w:pPr>
      <w:r w:rsidRPr="00003957">
        <w:rPr>
          <w:rFonts w:ascii="Arial" w:hAnsi="Arial" w:cs="Arial"/>
          <w:color w:val="000000"/>
          <w:sz w:val="20"/>
        </w:rPr>
        <w:t>Hinweis für Bietergemeinschaften:</w:t>
      </w:r>
    </w:p>
    <w:p w14:paraId="0361FF74" w14:textId="77777777" w:rsidR="001C6AC0" w:rsidRPr="00003957" w:rsidRDefault="001C6AC0" w:rsidP="00987739">
      <w:pPr>
        <w:pStyle w:val="Listenabsatz"/>
        <w:numPr>
          <w:ilvl w:val="0"/>
          <w:numId w:val="97"/>
        </w:numPr>
        <w:spacing w:after="60" w:line="240" w:lineRule="auto"/>
        <w:ind w:hanging="306"/>
        <w:jc w:val="both"/>
        <w:rPr>
          <w:rFonts w:ascii="Arial" w:hAnsi="Arial" w:cs="Arial"/>
          <w:color w:val="000000"/>
          <w:sz w:val="20"/>
        </w:rPr>
      </w:pPr>
      <w:r w:rsidRPr="00003957">
        <w:rPr>
          <w:rFonts w:ascii="Arial" w:hAnsi="Arial" w:cs="Arial"/>
          <w:color w:val="000000"/>
          <w:sz w:val="20"/>
        </w:rPr>
        <w:t>Im Falle der Bildung von Bietergemeinschaften hat jedes Mitglied der Bietergemeinschaft mit dem Angebot den Nachweis der Trägerzulassung vorzulegen. Im Übrigen gelten für Bietergemeinschaften ebenfalls die vorstehenden Ziffern 3. und 4.</w:t>
      </w:r>
    </w:p>
    <w:p w14:paraId="6191A7D5" w14:textId="77777777" w:rsidR="001C6AC0" w:rsidRPr="00003957" w:rsidRDefault="001C6AC0" w:rsidP="00987739">
      <w:pPr>
        <w:pStyle w:val="Listenabsatz"/>
        <w:numPr>
          <w:ilvl w:val="0"/>
          <w:numId w:val="97"/>
        </w:numPr>
        <w:spacing w:after="60" w:line="240" w:lineRule="auto"/>
        <w:ind w:hanging="306"/>
        <w:jc w:val="both"/>
        <w:rPr>
          <w:rFonts w:ascii="Arial" w:hAnsi="Arial" w:cs="Arial"/>
          <w:color w:val="000000"/>
          <w:sz w:val="20"/>
        </w:rPr>
      </w:pPr>
      <w:r w:rsidRPr="00003957">
        <w:rPr>
          <w:rFonts w:ascii="Arial" w:hAnsi="Arial" w:cs="Arial"/>
          <w:color w:val="000000"/>
          <w:sz w:val="20"/>
        </w:rPr>
        <w:t>Bei Bietergemeinschaften ist es ausreichend, wenn auf Verlangen des Auftraggebers von mindestens einem Mitglied der Bietergemeinschaft die Anlage, in der die Standorte mit den jeweiligen Fachbereichen aufgeführt sind, nachgereicht wird.</w:t>
      </w:r>
    </w:p>
    <w:p w14:paraId="2BE0740A" w14:textId="77777777" w:rsidR="001C6AC0" w:rsidRPr="00003957" w:rsidRDefault="001C6AC0" w:rsidP="001C6AC0">
      <w:pPr>
        <w:spacing w:after="60" w:line="240" w:lineRule="auto"/>
        <w:ind w:left="1287"/>
        <w:jc w:val="both"/>
        <w:rPr>
          <w:rFonts w:ascii="Arial" w:hAnsi="Arial" w:cs="Arial"/>
          <w:color w:val="000000"/>
          <w:sz w:val="20"/>
        </w:rPr>
      </w:pPr>
    </w:p>
    <w:p w14:paraId="5CD07F6B" w14:textId="77777777" w:rsidR="001C6AC0" w:rsidRPr="00003957" w:rsidRDefault="001C6AC0" w:rsidP="001C6AC0">
      <w:pPr>
        <w:spacing w:after="60" w:line="240" w:lineRule="auto"/>
        <w:ind w:left="1287"/>
        <w:jc w:val="both"/>
        <w:rPr>
          <w:rFonts w:ascii="Arial" w:hAnsi="Arial" w:cs="Arial"/>
          <w:color w:val="000000"/>
          <w:sz w:val="20"/>
        </w:rPr>
      </w:pPr>
      <w:r w:rsidRPr="00003957">
        <w:rPr>
          <w:rFonts w:ascii="Arial" w:hAnsi="Arial" w:cs="Arial"/>
          <w:color w:val="000000"/>
          <w:sz w:val="20"/>
        </w:rPr>
        <w:t>Hinweis für Subunternehmen:</w:t>
      </w:r>
    </w:p>
    <w:p w14:paraId="45B51944" w14:textId="77777777" w:rsidR="001C6AC0" w:rsidRDefault="001C6AC0" w:rsidP="00987739">
      <w:pPr>
        <w:pStyle w:val="Listenabsatz"/>
        <w:numPr>
          <w:ilvl w:val="0"/>
          <w:numId w:val="97"/>
        </w:numPr>
        <w:spacing w:after="60" w:line="240" w:lineRule="auto"/>
        <w:ind w:hanging="306"/>
        <w:jc w:val="both"/>
        <w:rPr>
          <w:rFonts w:ascii="Arial" w:hAnsi="Arial" w:cs="Arial"/>
          <w:color w:val="000000"/>
          <w:sz w:val="20"/>
        </w:rPr>
      </w:pPr>
      <w:r w:rsidRPr="00003957">
        <w:rPr>
          <w:rFonts w:ascii="Arial" w:hAnsi="Arial" w:cs="Arial"/>
          <w:color w:val="000000"/>
          <w:sz w:val="20"/>
        </w:rPr>
        <w:t xml:space="preserve">Das Zulassungserfordernis gilt auch für Subunternehmen, sofern </w:t>
      </w:r>
      <w:r w:rsidR="00CD5E52">
        <w:rPr>
          <w:rFonts w:ascii="Arial" w:hAnsi="Arial" w:cs="Arial"/>
          <w:color w:val="000000"/>
          <w:sz w:val="20"/>
        </w:rPr>
        <w:t>das</w:t>
      </w:r>
      <w:r w:rsidRPr="00003957">
        <w:rPr>
          <w:rFonts w:ascii="Arial" w:hAnsi="Arial" w:cs="Arial"/>
          <w:color w:val="000000"/>
          <w:sz w:val="20"/>
        </w:rPr>
        <w:t xml:space="preserve"> Subunternehme</w:t>
      </w:r>
      <w:r w:rsidR="00CD5E52">
        <w:rPr>
          <w:rFonts w:ascii="Arial" w:hAnsi="Arial" w:cs="Arial"/>
          <w:color w:val="000000"/>
          <w:sz w:val="20"/>
        </w:rPr>
        <w:t xml:space="preserve">n </w:t>
      </w:r>
      <w:r w:rsidRPr="00003957">
        <w:rPr>
          <w:rFonts w:ascii="Arial" w:hAnsi="Arial" w:cs="Arial"/>
          <w:color w:val="000000"/>
          <w:sz w:val="20"/>
        </w:rPr>
        <w:t xml:space="preserve">ebenfalls mit Trägereigenschaft auftritt und es sich nicht nur um die </w:t>
      </w:r>
      <w:proofErr w:type="gramStart"/>
      <w:r w:rsidRPr="00003957">
        <w:rPr>
          <w:rFonts w:ascii="Arial" w:hAnsi="Arial" w:cs="Arial"/>
          <w:color w:val="000000"/>
          <w:sz w:val="20"/>
        </w:rPr>
        <w:t>punktuelle  Einschaltung</w:t>
      </w:r>
      <w:proofErr w:type="gramEnd"/>
      <w:r w:rsidRPr="00003957">
        <w:rPr>
          <w:rFonts w:ascii="Arial" w:hAnsi="Arial" w:cs="Arial"/>
          <w:color w:val="000000"/>
          <w:sz w:val="20"/>
        </w:rPr>
        <w:t xml:space="preserve"> von Beratungs- und Fachdiensten sowie anderweitig fachlich genau abgegrenzte Einheiten handelt. Soweit </w:t>
      </w:r>
      <w:r w:rsidR="00CD5E52">
        <w:rPr>
          <w:rFonts w:ascii="Arial" w:hAnsi="Arial" w:cs="Arial"/>
          <w:color w:val="000000"/>
          <w:sz w:val="20"/>
        </w:rPr>
        <w:t>das Subunternehmen</w:t>
      </w:r>
      <w:r w:rsidRPr="00003957">
        <w:rPr>
          <w:rFonts w:ascii="Arial" w:hAnsi="Arial" w:cs="Arial"/>
          <w:color w:val="000000"/>
          <w:sz w:val="20"/>
        </w:rPr>
        <w:t xml:space="preserve"> nicht nur unwesentliche Teilleistungen erbringt (i.d.R. unter 10%), ist eine Trägerzulassung somit erforderlich. Es gelten dann auch hier die vorstehenden Ziffern 3. und 4.</w:t>
      </w:r>
    </w:p>
    <w:p w14:paraId="4F972709" w14:textId="77777777" w:rsidR="001C6AC0" w:rsidRPr="00003957" w:rsidRDefault="001C6AC0" w:rsidP="001C6AC0">
      <w:pPr>
        <w:spacing w:line="240" w:lineRule="auto"/>
        <w:ind w:left="567"/>
        <w:jc w:val="both"/>
        <w:rPr>
          <w:rFonts w:ascii="Arial" w:hAnsi="Arial" w:cs="Arial"/>
          <w:b/>
          <w:color w:val="000000"/>
          <w:sz w:val="20"/>
        </w:rPr>
      </w:pPr>
    </w:p>
    <w:p w14:paraId="74C15C3C" w14:textId="77777777" w:rsidR="005D7509" w:rsidRPr="008947A1" w:rsidRDefault="005D7509" w:rsidP="005D7509">
      <w:pPr>
        <w:pStyle w:val="Listenabsatz"/>
        <w:spacing w:after="60" w:line="240" w:lineRule="auto"/>
        <w:ind w:left="1302" w:hanging="309"/>
        <w:jc w:val="both"/>
        <w:rPr>
          <w:rFonts w:ascii="Arial" w:hAnsi="Arial" w:cs="Arial"/>
          <w:color w:val="000000"/>
          <w:sz w:val="20"/>
        </w:rPr>
      </w:pPr>
      <w:r>
        <w:rPr>
          <w:rFonts w:ascii="Arial" w:hAnsi="Arial" w:cs="Arial"/>
          <w:color w:val="000000"/>
          <w:sz w:val="20"/>
        </w:rPr>
        <w:t>-</w:t>
      </w:r>
      <w:r>
        <w:rPr>
          <w:rFonts w:ascii="Arial" w:hAnsi="Arial" w:cs="Arial"/>
          <w:color w:val="000000"/>
          <w:sz w:val="20"/>
        </w:rPr>
        <w:tab/>
      </w:r>
      <w:r w:rsidRPr="008947A1">
        <w:rPr>
          <w:rFonts w:ascii="Arial" w:hAnsi="Arial" w:cs="Arial"/>
          <w:color w:val="000000"/>
          <w:sz w:val="20"/>
        </w:rPr>
        <w:t>Auf Verlangen haben Bieter den Nachweis vorzulegen, dass sie im Berufs- oder Handels-register nach Maßgabe der Rechtsvorschriften ihres Herkunfts</w:t>
      </w:r>
      <w:r>
        <w:rPr>
          <w:rFonts w:ascii="Arial" w:hAnsi="Arial" w:cs="Arial"/>
          <w:color w:val="000000"/>
          <w:sz w:val="20"/>
        </w:rPr>
        <w:t>landes eingetragen sind. Berufs</w:t>
      </w:r>
      <w:r w:rsidRPr="008947A1">
        <w:rPr>
          <w:rFonts w:ascii="Arial" w:hAnsi="Arial" w:cs="Arial"/>
          <w:color w:val="000000"/>
          <w:sz w:val="20"/>
        </w:rPr>
        <w:t>register in Deutschland sind das Handelsregister, die Handwerksrolle und das Ve</w:t>
      </w:r>
      <w:r>
        <w:rPr>
          <w:rFonts w:ascii="Arial" w:hAnsi="Arial" w:cs="Arial"/>
          <w:color w:val="000000"/>
          <w:sz w:val="20"/>
        </w:rPr>
        <w:t>reins</w:t>
      </w:r>
      <w:r w:rsidRPr="008947A1">
        <w:rPr>
          <w:rFonts w:ascii="Arial" w:hAnsi="Arial" w:cs="Arial"/>
          <w:color w:val="000000"/>
          <w:sz w:val="20"/>
        </w:rPr>
        <w:t xml:space="preserve">register. </w:t>
      </w:r>
    </w:p>
    <w:p w14:paraId="38FC4D14" w14:textId="77777777" w:rsidR="005D7509" w:rsidRPr="008947A1" w:rsidRDefault="005D7509" w:rsidP="005D7509">
      <w:pPr>
        <w:pStyle w:val="Listenabsatz"/>
        <w:spacing w:after="60" w:line="240" w:lineRule="auto"/>
        <w:ind w:left="1302" w:hanging="309"/>
        <w:jc w:val="both"/>
        <w:rPr>
          <w:rFonts w:ascii="Arial" w:hAnsi="Arial" w:cs="Arial"/>
          <w:color w:val="000000"/>
          <w:sz w:val="20"/>
        </w:rPr>
      </w:pPr>
      <w:r w:rsidRPr="008947A1">
        <w:rPr>
          <w:rFonts w:ascii="Arial" w:hAnsi="Arial" w:cs="Arial"/>
          <w:color w:val="000000"/>
          <w:sz w:val="20"/>
        </w:rPr>
        <w:t>-</w:t>
      </w:r>
      <w:r w:rsidRPr="008947A1">
        <w:rPr>
          <w:rFonts w:ascii="Arial" w:hAnsi="Arial" w:cs="Arial"/>
          <w:color w:val="000000"/>
          <w:sz w:val="20"/>
        </w:rPr>
        <w:tab/>
        <w:t>Auf Verlangen haben Bieter eine Bescheinigung der Berufsgeno</w:t>
      </w:r>
      <w:r>
        <w:rPr>
          <w:rFonts w:ascii="Arial" w:hAnsi="Arial" w:cs="Arial"/>
          <w:color w:val="000000"/>
          <w:sz w:val="20"/>
        </w:rPr>
        <w:t>ssenschaft bzw. des entsprechen</w:t>
      </w:r>
      <w:r w:rsidRPr="008947A1">
        <w:rPr>
          <w:rFonts w:ascii="Arial" w:hAnsi="Arial" w:cs="Arial"/>
          <w:color w:val="000000"/>
          <w:sz w:val="20"/>
        </w:rPr>
        <w:t>den zuständigen Versicherungsträgers vorzulegen.</w:t>
      </w:r>
    </w:p>
    <w:p w14:paraId="4225C5AB" w14:textId="77777777" w:rsidR="005D7509" w:rsidRDefault="005D7509" w:rsidP="005D7509">
      <w:pPr>
        <w:pStyle w:val="Listenabsatz"/>
        <w:spacing w:after="60" w:line="240" w:lineRule="auto"/>
        <w:ind w:left="1302" w:hanging="309"/>
        <w:jc w:val="both"/>
        <w:rPr>
          <w:rFonts w:ascii="Arial" w:hAnsi="Arial" w:cs="Arial"/>
          <w:color w:val="000000"/>
          <w:sz w:val="20"/>
        </w:rPr>
      </w:pPr>
      <w:r w:rsidRPr="008947A1">
        <w:rPr>
          <w:rFonts w:ascii="Arial" w:hAnsi="Arial" w:cs="Arial"/>
          <w:color w:val="000000"/>
          <w:sz w:val="20"/>
        </w:rPr>
        <w:t>-</w:t>
      </w:r>
      <w:r w:rsidRPr="008947A1">
        <w:rPr>
          <w:rFonts w:ascii="Arial" w:hAnsi="Arial" w:cs="Arial"/>
          <w:color w:val="000000"/>
          <w:sz w:val="20"/>
        </w:rPr>
        <w:tab/>
        <w:t>Die vorzulegenden Nachweise/Erklärungen sind in der Anlage 325 EU aufgeführt.</w:t>
      </w:r>
    </w:p>
    <w:p w14:paraId="3E1CFCF3" w14:textId="77777777" w:rsidR="005D7509" w:rsidRPr="00003957" w:rsidRDefault="005D7509" w:rsidP="005D7509">
      <w:pPr>
        <w:spacing w:line="240" w:lineRule="auto"/>
        <w:ind w:left="567"/>
        <w:jc w:val="both"/>
        <w:rPr>
          <w:rFonts w:ascii="Arial" w:hAnsi="Arial" w:cs="Arial"/>
          <w:b/>
          <w:color w:val="000000"/>
          <w:sz w:val="20"/>
        </w:rPr>
      </w:pPr>
    </w:p>
    <w:p w14:paraId="7920C938" w14:textId="77777777" w:rsidR="005D7509" w:rsidRPr="00003957" w:rsidRDefault="005D7509" w:rsidP="00CD5E52">
      <w:pPr>
        <w:pStyle w:val="Blocksatz"/>
        <w:tabs>
          <w:tab w:val="clear" w:pos="567"/>
        </w:tabs>
        <w:spacing w:line="240" w:lineRule="auto"/>
        <w:ind w:left="454"/>
        <w:rPr>
          <w:rFonts w:ascii="Arial" w:hAnsi="Arial" w:cs="Arial"/>
          <w:b/>
          <w:color w:val="000000"/>
          <w:sz w:val="20"/>
        </w:rPr>
      </w:pPr>
      <w:r w:rsidRPr="00003957">
        <w:rPr>
          <w:rFonts w:ascii="Arial" w:hAnsi="Arial" w:cs="Arial"/>
          <w:b/>
          <w:color w:val="000000"/>
          <w:sz w:val="20"/>
        </w:rPr>
        <w:t>Bei der Auswahl der Angebote, die für den Zuschlag in Betracht kommen, werden nur Bieter berücksichtigt, die für die Erfüllung der vertraglichen Ver</w:t>
      </w:r>
      <w:r>
        <w:rPr>
          <w:rFonts w:ascii="Arial" w:hAnsi="Arial" w:cs="Arial"/>
          <w:b/>
          <w:color w:val="000000"/>
          <w:sz w:val="20"/>
        </w:rPr>
        <w:t xml:space="preserve">pflichtungen die erforderliche Eignung und Leistungsfähigkeit besitzen (§§ 123 ff GWB). </w:t>
      </w:r>
    </w:p>
    <w:p w14:paraId="79D46C77" w14:textId="77777777" w:rsidR="001C6AC0" w:rsidRDefault="001C6AC0" w:rsidP="00AE39C1">
      <w:pPr>
        <w:spacing w:line="240" w:lineRule="auto"/>
        <w:ind w:left="357"/>
        <w:jc w:val="both"/>
        <w:rPr>
          <w:rFonts w:ascii="Arial" w:hAnsi="Arial" w:cs="Arial"/>
          <w:color w:val="000000"/>
          <w:sz w:val="20"/>
          <w:highlight w:val="yellow"/>
        </w:rPr>
      </w:pPr>
    </w:p>
    <w:p w14:paraId="65520CA3" w14:textId="77777777" w:rsidR="001C6AC0" w:rsidRPr="00C367EE" w:rsidRDefault="001C6AC0" w:rsidP="00AE39C1">
      <w:pPr>
        <w:spacing w:line="240" w:lineRule="auto"/>
        <w:ind w:left="357"/>
        <w:jc w:val="both"/>
        <w:rPr>
          <w:rFonts w:ascii="Arial" w:hAnsi="Arial" w:cs="Arial"/>
          <w:color w:val="000000"/>
          <w:sz w:val="20"/>
          <w:highlight w:val="yellow"/>
        </w:rPr>
      </w:pPr>
    </w:p>
    <w:p w14:paraId="17BBA95A" w14:textId="77777777" w:rsidR="00AC63F9" w:rsidRPr="006C5F96" w:rsidRDefault="00AC63F9" w:rsidP="00CD5E52">
      <w:pPr>
        <w:pStyle w:val="berschrift2"/>
        <w:numPr>
          <w:ilvl w:val="0"/>
          <w:numId w:val="88"/>
        </w:numPr>
        <w:ind w:left="454" w:hanging="454"/>
      </w:pPr>
      <w:r w:rsidRPr="00A55BB3">
        <w:t>Zuschlagskriterien</w:t>
      </w:r>
    </w:p>
    <w:p w14:paraId="155C96E6" w14:textId="1EA3743D" w:rsidR="00CD5E52" w:rsidRPr="00A37BA7" w:rsidRDefault="00CD5E52" w:rsidP="00CD5E52">
      <w:pPr>
        <w:pStyle w:val="Blocksatz"/>
        <w:tabs>
          <w:tab w:val="clear" w:pos="567"/>
        </w:tabs>
        <w:spacing w:line="240" w:lineRule="auto"/>
        <w:ind w:left="454"/>
        <w:rPr>
          <w:rFonts w:ascii="Arial" w:hAnsi="Arial" w:cs="Arial"/>
          <w:color w:val="000000"/>
          <w:sz w:val="20"/>
        </w:rPr>
      </w:pPr>
      <w:r w:rsidRPr="00A37BA7">
        <w:rPr>
          <w:rFonts w:ascii="Arial" w:hAnsi="Arial" w:cs="Arial"/>
          <w:color w:val="000000"/>
          <w:sz w:val="20"/>
        </w:rPr>
        <w:t xml:space="preserve">Die </w:t>
      </w:r>
      <w:r w:rsidRPr="00CD5E52">
        <w:rPr>
          <w:rFonts w:ascii="Arial" w:hAnsi="Arial" w:cs="Arial"/>
          <w:color w:val="000000"/>
          <w:sz w:val="20"/>
        </w:rPr>
        <w:t>Bieterin</w:t>
      </w:r>
      <w:r w:rsidRPr="00A37BA7">
        <w:rPr>
          <w:rFonts w:ascii="Arial" w:hAnsi="Arial" w:cs="Arial"/>
          <w:color w:val="000000"/>
          <w:sz w:val="20"/>
        </w:rPr>
        <w:t xml:space="preserve"> bzw. der Bieter hat für jedes angebotene Los ein Konzept zu erstellen. In diesem </w:t>
      </w:r>
      <w:r w:rsidR="001537F9">
        <w:rPr>
          <w:rFonts w:ascii="Arial" w:hAnsi="Arial" w:cs="Arial"/>
          <w:color w:val="000000"/>
          <w:sz w:val="20"/>
        </w:rPr>
        <w:t>ist</w:t>
      </w:r>
      <w:r w:rsidRPr="00A37BA7">
        <w:rPr>
          <w:rFonts w:ascii="Arial" w:hAnsi="Arial" w:cs="Arial"/>
          <w:color w:val="000000"/>
          <w:sz w:val="20"/>
        </w:rPr>
        <w:t xml:space="preserve"> anhand der in der Leistungsbeschreibung (vgl. Teil B.2</w:t>
      </w:r>
      <w:r w:rsidR="00987739">
        <w:rPr>
          <w:rFonts w:ascii="Arial" w:hAnsi="Arial" w:cs="Arial"/>
          <w:color w:val="000000"/>
          <w:sz w:val="20"/>
        </w:rPr>
        <w:t xml:space="preserve"> – Hinweise zur Modulbeschreibung</w:t>
      </w:r>
      <w:r w:rsidRPr="00A37BA7">
        <w:rPr>
          <w:rFonts w:ascii="Arial" w:hAnsi="Arial" w:cs="Arial"/>
          <w:color w:val="000000"/>
          <w:sz w:val="20"/>
        </w:rPr>
        <w:t xml:space="preserve">) aufgeführten Unterkriterien darzustellen, wie die Maßnahme </w:t>
      </w:r>
      <w:r w:rsidR="001537F9">
        <w:rPr>
          <w:rFonts w:ascii="Arial" w:hAnsi="Arial" w:cs="Arial"/>
          <w:color w:val="000000"/>
          <w:sz w:val="20"/>
        </w:rPr>
        <w:t>anforderungsgerecht durchgeführt</w:t>
      </w:r>
      <w:r w:rsidRPr="00A37BA7">
        <w:rPr>
          <w:rFonts w:ascii="Arial" w:hAnsi="Arial" w:cs="Arial"/>
          <w:color w:val="000000"/>
          <w:sz w:val="20"/>
        </w:rPr>
        <w:t xml:space="preserve"> wird und </w:t>
      </w:r>
      <w:r w:rsidR="001537F9">
        <w:rPr>
          <w:rFonts w:ascii="Arial" w:hAnsi="Arial" w:cs="Arial"/>
          <w:color w:val="000000"/>
          <w:sz w:val="20"/>
        </w:rPr>
        <w:t xml:space="preserve">wie </w:t>
      </w:r>
      <w:r w:rsidRPr="00A37BA7">
        <w:rPr>
          <w:rFonts w:ascii="Arial" w:hAnsi="Arial" w:cs="Arial"/>
          <w:color w:val="000000"/>
          <w:sz w:val="20"/>
        </w:rPr>
        <w:t>die Qualität der Durchführung sicher</w:t>
      </w:r>
      <w:r w:rsidR="001537F9">
        <w:rPr>
          <w:rFonts w:ascii="Arial" w:hAnsi="Arial" w:cs="Arial"/>
          <w:color w:val="000000"/>
          <w:sz w:val="20"/>
        </w:rPr>
        <w:t>ge</w:t>
      </w:r>
      <w:r w:rsidRPr="00A37BA7">
        <w:rPr>
          <w:rFonts w:ascii="Arial" w:hAnsi="Arial" w:cs="Arial"/>
          <w:color w:val="000000"/>
          <w:sz w:val="20"/>
        </w:rPr>
        <w:t>stellt</w:t>
      </w:r>
      <w:r w:rsidR="001537F9">
        <w:rPr>
          <w:rFonts w:ascii="Arial" w:hAnsi="Arial" w:cs="Arial"/>
          <w:color w:val="000000"/>
          <w:sz w:val="20"/>
        </w:rPr>
        <w:t xml:space="preserve"> werden soll</w:t>
      </w:r>
      <w:r w:rsidRPr="00A37BA7">
        <w:rPr>
          <w:rFonts w:ascii="Arial" w:hAnsi="Arial" w:cs="Arial"/>
          <w:color w:val="000000"/>
          <w:sz w:val="20"/>
        </w:rPr>
        <w:t>. Dabei ist konkret auf die Maßnahmen des jeweiligen Loses einzugehen. Sofern Besonderheiten bei einzelnen Maßnahmen des Loses unterschiedliche Vorgehensweisen erfordern, sind diese deutlich herauszustellen. Verweise, z. B. auf andere Stellen des Angebotes, auf Anlagen, Firmenberichte etc. können nicht die an dieser Stelle geforderten Ausführungen im Konzept ersetzen und werden nicht gewertet.</w:t>
      </w:r>
    </w:p>
    <w:p w14:paraId="1C15A7AF" w14:textId="77777777" w:rsidR="00CD5E52" w:rsidRPr="00A37BA7" w:rsidRDefault="00CD5E52" w:rsidP="00CD5E52">
      <w:pPr>
        <w:spacing w:line="240" w:lineRule="auto"/>
        <w:ind w:left="357"/>
        <w:jc w:val="both"/>
        <w:rPr>
          <w:rFonts w:ascii="Arial" w:hAnsi="Arial" w:cs="Arial"/>
          <w:color w:val="000000"/>
          <w:sz w:val="20"/>
        </w:rPr>
      </w:pPr>
    </w:p>
    <w:p w14:paraId="05CEABE9" w14:textId="77777777" w:rsidR="006906D9" w:rsidRPr="006906D9" w:rsidRDefault="00CD5E52" w:rsidP="006906D9">
      <w:pPr>
        <w:pStyle w:val="Blocksatz"/>
        <w:pBdr>
          <w:top w:val="single" w:sz="4" w:space="1" w:color="auto"/>
          <w:left w:val="single" w:sz="4" w:space="4" w:color="auto"/>
          <w:bottom w:val="single" w:sz="4" w:space="1" w:color="auto"/>
          <w:right w:val="single" w:sz="4" w:space="4" w:color="auto"/>
        </w:pBdr>
        <w:tabs>
          <w:tab w:val="clear" w:pos="567"/>
        </w:tabs>
        <w:spacing w:line="240" w:lineRule="auto"/>
        <w:ind w:left="454"/>
        <w:rPr>
          <w:rFonts w:ascii="Arial" w:hAnsi="Arial" w:cs="Arial"/>
          <w:b/>
          <w:color w:val="000000"/>
          <w:sz w:val="20"/>
        </w:rPr>
      </w:pPr>
      <w:r w:rsidRPr="006906D9">
        <w:rPr>
          <w:rFonts w:ascii="Arial" w:hAnsi="Arial" w:cs="Arial"/>
          <w:b/>
          <w:color w:val="000000"/>
          <w:sz w:val="20"/>
        </w:rPr>
        <w:t xml:space="preserve">Der Umfang des Gesamtkonzeptes darf – ohne die geforderten Anlagen – je Los insgesamt </w:t>
      </w:r>
      <w:r w:rsidR="00E93183" w:rsidRPr="006906D9">
        <w:rPr>
          <w:rFonts w:ascii="Arial" w:hAnsi="Arial" w:cs="Arial"/>
          <w:b/>
          <w:color w:val="000000"/>
          <w:sz w:val="20"/>
        </w:rPr>
        <w:t>6</w:t>
      </w:r>
      <w:r w:rsidRPr="006906D9">
        <w:rPr>
          <w:rFonts w:ascii="Arial" w:hAnsi="Arial" w:cs="Arial"/>
          <w:b/>
          <w:color w:val="000000"/>
          <w:sz w:val="20"/>
        </w:rPr>
        <w:t xml:space="preserve"> Seiten nicht übersteigen. </w:t>
      </w:r>
    </w:p>
    <w:p w14:paraId="64A5BA1F" w14:textId="77777777" w:rsidR="006906D9" w:rsidRDefault="006906D9" w:rsidP="00CD5E52">
      <w:pPr>
        <w:pStyle w:val="Blocksatz"/>
        <w:tabs>
          <w:tab w:val="clear" w:pos="567"/>
        </w:tabs>
        <w:spacing w:line="240" w:lineRule="auto"/>
        <w:ind w:left="454"/>
        <w:rPr>
          <w:rFonts w:ascii="Arial" w:hAnsi="Arial" w:cs="Arial"/>
          <w:color w:val="000000"/>
          <w:sz w:val="20"/>
        </w:rPr>
      </w:pPr>
    </w:p>
    <w:p w14:paraId="32B66197" w14:textId="7FAF0705" w:rsidR="00CD5E52" w:rsidRDefault="00CD5E52" w:rsidP="001537F9">
      <w:pPr>
        <w:pStyle w:val="Blocksatz"/>
        <w:tabs>
          <w:tab w:val="clear" w:pos="567"/>
        </w:tabs>
        <w:spacing w:after="120" w:line="240" w:lineRule="auto"/>
        <w:ind w:left="454"/>
        <w:rPr>
          <w:rFonts w:ascii="Arial" w:hAnsi="Arial" w:cs="Arial"/>
          <w:color w:val="000000"/>
          <w:sz w:val="20"/>
        </w:rPr>
      </w:pPr>
      <w:r w:rsidRPr="00A37BA7">
        <w:rPr>
          <w:rFonts w:ascii="Arial" w:hAnsi="Arial" w:cs="Arial"/>
          <w:color w:val="000000"/>
          <w:sz w:val="20"/>
        </w:rPr>
        <w:t>Das v</w:t>
      </w:r>
      <w:r w:rsidR="00B074A0">
        <w:rPr>
          <w:rFonts w:ascii="Arial" w:hAnsi="Arial" w:cs="Arial"/>
          <w:color w:val="000000"/>
          <w:sz w:val="20"/>
        </w:rPr>
        <w:t>on dem/der Bieten</w:t>
      </w:r>
      <w:r w:rsidR="006906D9">
        <w:rPr>
          <w:rFonts w:ascii="Arial" w:hAnsi="Arial" w:cs="Arial"/>
          <w:color w:val="000000"/>
          <w:sz w:val="20"/>
        </w:rPr>
        <w:t>den</w:t>
      </w:r>
      <w:r w:rsidRPr="00A37BA7">
        <w:rPr>
          <w:rFonts w:ascii="Arial" w:hAnsi="Arial" w:cs="Arial"/>
          <w:color w:val="000000"/>
          <w:sz w:val="20"/>
        </w:rPr>
        <w:t xml:space="preserve"> vorgelegte Konzept zur angebotenen Leistung wird anhand einer Bewertungsmatrix (siehe weitere Ausführungen) bewertet.</w:t>
      </w:r>
    </w:p>
    <w:p w14:paraId="19CA9D19" w14:textId="77777777" w:rsidR="00CD5E52" w:rsidRPr="006824F0" w:rsidRDefault="00CD5E52" w:rsidP="00CD5E52">
      <w:pPr>
        <w:pStyle w:val="Blocksatz"/>
        <w:tabs>
          <w:tab w:val="clear" w:pos="567"/>
        </w:tabs>
        <w:spacing w:line="240" w:lineRule="auto"/>
        <w:ind w:left="454"/>
        <w:rPr>
          <w:rFonts w:ascii="Arial" w:hAnsi="Arial" w:cs="Arial"/>
          <w:color w:val="000000"/>
          <w:sz w:val="20"/>
        </w:rPr>
      </w:pPr>
      <w:r w:rsidRPr="006824F0">
        <w:rPr>
          <w:rFonts w:ascii="Arial" w:hAnsi="Arial" w:cs="Arial"/>
          <w:color w:val="000000"/>
          <w:sz w:val="20"/>
        </w:rPr>
        <w:t>Den Zuschlag erhält das wirtschaftlichste Angebot. Die Wirtschaftlichkeit ergibt sich aus der Quali</w:t>
      </w:r>
      <w:r>
        <w:rPr>
          <w:rFonts w:ascii="Arial" w:hAnsi="Arial" w:cs="Arial"/>
          <w:color w:val="000000"/>
          <w:sz w:val="20"/>
        </w:rPr>
        <w:softHyphen/>
      </w:r>
      <w:r w:rsidRPr="006824F0">
        <w:rPr>
          <w:rFonts w:ascii="Arial" w:hAnsi="Arial" w:cs="Arial"/>
          <w:color w:val="000000"/>
          <w:sz w:val="20"/>
        </w:rPr>
        <w:t>tät des mit dem Angebot eingereichten inhaltlichen Konzeptes und dem angebotenen Preis.</w:t>
      </w:r>
    </w:p>
    <w:p w14:paraId="0CF98740" w14:textId="77777777" w:rsidR="00A9053E" w:rsidRPr="006824F0" w:rsidRDefault="00A9053E" w:rsidP="00062E2A">
      <w:pPr>
        <w:ind w:left="357"/>
        <w:jc w:val="both"/>
        <w:rPr>
          <w:rFonts w:ascii="Arial" w:hAnsi="Arial" w:cs="Arial"/>
          <w:bCs/>
          <w:color w:val="000000"/>
          <w:sz w:val="22"/>
        </w:rPr>
      </w:pPr>
    </w:p>
    <w:p w14:paraId="5BC65A72" w14:textId="77777777" w:rsidR="00A9053E" w:rsidRDefault="00A9053E" w:rsidP="00CD5E52">
      <w:pPr>
        <w:pStyle w:val="Blocksatz"/>
        <w:tabs>
          <w:tab w:val="clear" w:pos="567"/>
        </w:tabs>
        <w:spacing w:line="240" w:lineRule="auto"/>
        <w:ind w:left="454"/>
        <w:rPr>
          <w:rFonts w:ascii="Arial" w:hAnsi="Arial" w:cs="Arial"/>
          <w:b/>
          <w:color w:val="000000"/>
          <w:sz w:val="20"/>
        </w:rPr>
      </w:pPr>
      <w:r w:rsidRPr="00CD5E52">
        <w:rPr>
          <w:rFonts w:ascii="Arial" w:hAnsi="Arial" w:cs="Arial"/>
          <w:b/>
          <w:color w:val="000000"/>
          <w:sz w:val="20"/>
        </w:rPr>
        <w:t>Beschreibung des Verfahrens zur Wirtschaftlichkeitsprüfung:</w:t>
      </w:r>
    </w:p>
    <w:p w14:paraId="6388AA18" w14:textId="77777777" w:rsidR="00CD5E52" w:rsidRPr="00CD5E52" w:rsidRDefault="00CD5E52" w:rsidP="00CD5E52">
      <w:pPr>
        <w:pStyle w:val="Blocksatz"/>
        <w:tabs>
          <w:tab w:val="clear" w:pos="567"/>
        </w:tabs>
        <w:spacing w:line="240" w:lineRule="auto"/>
        <w:ind w:left="454"/>
        <w:rPr>
          <w:rFonts w:ascii="Arial" w:hAnsi="Arial" w:cs="Arial"/>
          <w:b/>
          <w:color w:val="000000"/>
          <w:sz w:val="20"/>
        </w:rPr>
      </w:pPr>
    </w:p>
    <w:p w14:paraId="441BF502" w14:textId="6E7FDC7F" w:rsidR="00CD5E52" w:rsidRPr="006824F0" w:rsidRDefault="00A9053E" w:rsidP="001537F9">
      <w:pPr>
        <w:pStyle w:val="Blocksatz"/>
        <w:tabs>
          <w:tab w:val="clear" w:pos="567"/>
        </w:tabs>
        <w:spacing w:after="120" w:line="240" w:lineRule="auto"/>
        <w:ind w:left="454"/>
        <w:rPr>
          <w:rFonts w:ascii="Arial" w:hAnsi="Arial" w:cs="Arial"/>
          <w:color w:val="000000"/>
          <w:sz w:val="20"/>
        </w:rPr>
      </w:pPr>
      <w:r w:rsidRPr="006824F0">
        <w:rPr>
          <w:rFonts w:ascii="Arial" w:hAnsi="Arial" w:cs="Arial"/>
          <w:color w:val="000000"/>
          <w:sz w:val="20"/>
        </w:rPr>
        <w:t>Bei der Wirtschaftlichkeitsprüfung werden die Angebote hinsichtlich der Leistung und des Preises anhand einer vorab erstellen Bewertungsmatrix beurteilt:</w:t>
      </w:r>
    </w:p>
    <w:p w14:paraId="7F9321CB" w14:textId="77777777" w:rsidR="00A9053E" w:rsidRPr="006824F0" w:rsidRDefault="00A9053E" w:rsidP="00CD5E52">
      <w:pPr>
        <w:numPr>
          <w:ilvl w:val="0"/>
          <w:numId w:val="35"/>
        </w:numPr>
        <w:spacing w:after="60" w:line="240" w:lineRule="auto"/>
        <w:ind w:left="714" w:hanging="238"/>
        <w:jc w:val="both"/>
        <w:rPr>
          <w:rFonts w:ascii="Arial" w:hAnsi="Arial" w:cs="Arial"/>
          <w:color w:val="000000"/>
          <w:sz w:val="20"/>
        </w:rPr>
      </w:pPr>
      <w:r w:rsidRPr="006824F0">
        <w:rPr>
          <w:rFonts w:ascii="Arial" w:hAnsi="Arial" w:cs="Arial"/>
          <w:color w:val="000000"/>
          <w:sz w:val="20"/>
        </w:rPr>
        <w:t>Die angebotenen Leistungen werden unter Zuhilfenahme dieser Matrix beurteilt.</w:t>
      </w:r>
    </w:p>
    <w:p w14:paraId="4A84614E" w14:textId="77777777" w:rsidR="001C6AC0" w:rsidRPr="001C6AC0" w:rsidRDefault="00A9053E" w:rsidP="00CD5E52">
      <w:pPr>
        <w:numPr>
          <w:ilvl w:val="0"/>
          <w:numId w:val="35"/>
        </w:numPr>
        <w:spacing w:after="60" w:line="240" w:lineRule="auto"/>
        <w:ind w:left="714" w:hanging="238"/>
        <w:jc w:val="both"/>
        <w:rPr>
          <w:rFonts w:ascii="Arial" w:hAnsi="Arial" w:cs="Arial"/>
          <w:color w:val="000000"/>
          <w:sz w:val="20"/>
        </w:rPr>
      </w:pPr>
      <w:r w:rsidRPr="00E60285">
        <w:rPr>
          <w:rFonts w:ascii="Arial" w:hAnsi="Arial" w:cs="Arial"/>
          <w:color w:val="000000"/>
          <w:sz w:val="20"/>
        </w:rPr>
        <w:t>Dabei werden nach der in den Unterlagen für Ausschreibung und Bewertung von IT-Leistungen (</w:t>
      </w:r>
      <w:proofErr w:type="spellStart"/>
      <w:r w:rsidRPr="00E60285">
        <w:rPr>
          <w:rFonts w:ascii="Arial" w:hAnsi="Arial" w:cs="Arial"/>
          <w:color w:val="000000"/>
          <w:sz w:val="20"/>
        </w:rPr>
        <w:t>UfAB</w:t>
      </w:r>
      <w:proofErr w:type="spellEnd"/>
      <w:r w:rsidRPr="00E60285">
        <w:rPr>
          <w:rFonts w:ascii="Arial" w:hAnsi="Arial" w:cs="Arial"/>
          <w:color w:val="000000"/>
          <w:sz w:val="20"/>
        </w:rPr>
        <w:t>) empfohlenen erweiterten Richtwertmethode zunächst die Angebote je Kriterium geprüft</w:t>
      </w:r>
      <w:r w:rsidRPr="006824F0">
        <w:rPr>
          <w:rFonts w:ascii="Arial" w:hAnsi="Arial" w:cs="Arial"/>
          <w:color w:val="000000"/>
          <w:sz w:val="20"/>
        </w:rPr>
        <w:t xml:space="preserve"> </w:t>
      </w:r>
      <w:r w:rsidRPr="00607924">
        <w:rPr>
          <w:rFonts w:ascii="Arial" w:hAnsi="Arial" w:cs="Arial"/>
          <w:color w:val="000000"/>
          <w:sz w:val="20"/>
        </w:rPr>
        <w:t xml:space="preserve">und bepunktet. Dabei wird eine Wertungsskala von 0 – 3 </w:t>
      </w:r>
      <w:r w:rsidR="00FA5B5E">
        <w:rPr>
          <w:rFonts w:ascii="Arial" w:hAnsi="Arial" w:cs="Arial"/>
          <w:color w:val="000000"/>
          <w:sz w:val="20"/>
        </w:rPr>
        <w:t>Bewertungspunkten</w:t>
      </w:r>
      <w:r w:rsidRPr="00607924">
        <w:rPr>
          <w:rFonts w:ascii="Arial" w:hAnsi="Arial" w:cs="Arial"/>
          <w:color w:val="000000"/>
          <w:sz w:val="20"/>
        </w:rPr>
        <w:t xml:space="preserve"> zu Grunde gelegt:</w:t>
      </w:r>
    </w:p>
    <w:p w14:paraId="5395D137" w14:textId="77777777" w:rsidR="00A9053E" w:rsidRPr="006857C6" w:rsidRDefault="00A9053E" w:rsidP="00062E2A">
      <w:pPr>
        <w:numPr>
          <w:ilvl w:val="4"/>
          <w:numId w:val="33"/>
        </w:numPr>
        <w:tabs>
          <w:tab w:val="clear" w:pos="3600"/>
          <w:tab w:val="left" w:pos="1134"/>
        </w:tabs>
        <w:spacing w:after="60" w:line="240" w:lineRule="auto"/>
        <w:ind w:left="1071" w:hanging="357"/>
        <w:jc w:val="both"/>
        <w:rPr>
          <w:rFonts w:ascii="Arial" w:hAnsi="Arial" w:cs="Arial"/>
          <w:b/>
          <w:color w:val="000000"/>
          <w:sz w:val="20"/>
        </w:rPr>
      </w:pPr>
      <w:r w:rsidRPr="006857C6">
        <w:rPr>
          <w:rFonts w:ascii="Arial" w:hAnsi="Arial" w:cs="Arial"/>
          <w:b/>
          <w:color w:val="000000"/>
          <w:sz w:val="20"/>
        </w:rPr>
        <w:t>Das Konzept entspricht nicht den Anforderungen, das Teilziel kann nicht erreicht werden.</w:t>
      </w:r>
    </w:p>
    <w:p w14:paraId="358809B1" w14:textId="77777777" w:rsidR="00A9053E" w:rsidRPr="006857C6" w:rsidRDefault="00A9053E" w:rsidP="00062E2A">
      <w:pPr>
        <w:numPr>
          <w:ilvl w:val="4"/>
          <w:numId w:val="33"/>
        </w:numPr>
        <w:tabs>
          <w:tab w:val="clear" w:pos="3600"/>
          <w:tab w:val="left" w:pos="1134"/>
        </w:tabs>
        <w:spacing w:after="60" w:line="240" w:lineRule="auto"/>
        <w:ind w:left="1071" w:hanging="357"/>
        <w:jc w:val="both"/>
        <w:rPr>
          <w:rFonts w:ascii="Arial" w:hAnsi="Arial" w:cs="Arial"/>
          <w:b/>
          <w:color w:val="000000"/>
          <w:sz w:val="20"/>
        </w:rPr>
      </w:pPr>
      <w:r w:rsidRPr="006857C6">
        <w:rPr>
          <w:rFonts w:ascii="Arial" w:hAnsi="Arial" w:cs="Arial"/>
          <w:b/>
          <w:color w:val="000000"/>
          <w:sz w:val="20"/>
        </w:rPr>
        <w:t>Das Konzept entspricht teilweise/</w:t>
      </w:r>
      <w:r w:rsidR="00FA5B5E">
        <w:rPr>
          <w:rFonts w:ascii="Arial" w:hAnsi="Arial" w:cs="Arial"/>
          <w:b/>
          <w:color w:val="000000"/>
          <w:sz w:val="20"/>
        </w:rPr>
        <w:t xml:space="preserve"> </w:t>
      </w:r>
      <w:r w:rsidRPr="006857C6">
        <w:rPr>
          <w:rFonts w:ascii="Arial" w:hAnsi="Arial" w:cs="Arial"/>
          <w:b/>
          <w:color w:val="000000"/>
          <w:sz w:val="20"/>
        </w:rPr>
        <w:t>mit Einschränkungen den Anforderungen, das Teil</w:t>
      </w:r>
      <w:r>
        <w:rPr>
          <w:rFonts w:ascii="Arial" w:hAnsi="Arial" w:cs="Arial"/>
          <w:b/>
          <w:color w:val="000000"/>
          <w:sz w:val="20"/>
        </w:rPr>
        <w:softHyphen/>
      </w:r>
      <w:r w:rsidRPr="006857C6">
        <w:rPr>
          <w:rFonts w:ascii="Arial" w:hAnsi="Arial" w:cs="Arial"/>
          <w:b/>
          <w:color w:val="000000"/>
          <w:sz w:val="20"/>
        </w:rPr>
        <w:t>ziel kann nur beding</w:t>
      </w:r>
      <w:r>
        <w:rPr>
          <w:rFonts w:ascii="Arial" w:hAnsi="Arial" w:cs="Arial"/>
          <w:b/>
          <w:color w:val="000000"/>
          <w:sz w:val="20"/>
        </w:rPr>
        <w:t>t</w:t>
      </w:r>
      <w:r w:rsidRPr="006857C6">
        <w:rPr>
          <w:rFonts w:ascii="Arial" w:hAnsi="Arial" w:cs="Arial"/>
          <w:b/>
          <w:color w:val="000000"/>
          <w:sz w:val="20"/>
        </w:rPr>
        <w:t xml:space="preserve"> erreicht werden.</w:t>
      </w:r>
    </w:p>
    <w:p w14:paraId="3EE8958E" w14:textId="77777777" w:rsidR="00A9053E" w:rsidRPr="006857C6" w:rsidRDefault="00A9053E" w:rsidP="00062E2A">
      <w:pPr>
        <w:numPr>
          <w:ilvl w:val="4"/>
          <w:numId w:val="33"/>
        </w:numPr>
        <w:tabs>
          <w:tab w:val="clear" w:pos="3600"/>
          <w:tab w:val="left" w:pos="1134"/>
        </w:tabs>
        <w:spacing w:after="60" w:line="240" w:lineRule="auto"/>
        <w:ind w:left="1071" w:hanging="357"/>
        <w:jc w:val="both"/>
        <w:rPr>
          <w:rFonts w:ascii="Arial" w:hAnsi="Arial" w:cs="Arial"/>
          <w:b/>
          <w:color w:val="000000"/>
          <w:sz w:val="20"/>
        </w:rPr>
      </w:pPr>
      <w:r w:rsidRPr="006857C6">
        <w:rPr>
          <w:rFonts w:ascii="Arial" w:hAnsi="Arial" w:cs="Arial"/>
          <w:b/>
          <w:color w:val="000000"/>
          <w:sz w:val="20"/>
        </w:rPr>
        <w:t>Das Konzept entspricht den Anforderungen, das Teilziel kann mindestens erreicht werden.</w:t>
      </w:r>
    </w:p>
    <w:p w14:paraId="7BBE42A5" w14:textId="77777777" w:rsidR="00A9053E" w:rsidRPr="006857C6" w:rsidRDefault="00A9053E" w:rsidP="00062E2A">
      <w:pPr>
        <w:numPr>
          <w:ilvl w:val="4"/>
          <w:numId w:val="33"/>
        </w:numPr>
        <w:tabs>
          <w:tab w:val="clear" w:pos="3600"/>
          <w:tab w:val="left" w:pos="1134"/>
        </w:tabs>
        <w:spacing w:after="60" w:line="240" w:lineRule="auto"/>
        <w:ind w:left="1071" w:hanging="357"/>
        <w:jc w:val="both"/>
        <w:rPr>
          <w:rFonts w:ascii="Arial" w:hAnsi="Arial" w:cs="Arial"/>
          <w:b/>
          <w:color w:val="000000"/>
          <w:sz w:val="20"/>
        </w:rPr>
      </w:pPr>
      <w:r w:rsidRPr="006857C6">
        <w:rPr>
          <w:rFonts w:ascii="Arial" w:hAnsi="Arial" w:cs="Arial"/>
          <w:b/>
          <w:color w:val="000000"/>
          <w:sz w:val="20"/>
        </w:rPr>
        <w:t xml:space="preserve">Das Konzept ist für </w:t>
      </w:r>
      <w:r>
        <w:rPr>
          <w:rFonts w:ascii="Arial" w:hAnsi="Arial" w:cs="Arial"/>
          <w:b/>
          <w:color w:val="000000"/>
          <w:sz w:val="20"/>
        </w:rPr>
        <w:t>die</w:t>
      </w:r>
      <w:r w:rsidRPr="006857C6">
        <w:rPr>
          <w:rFonts w:ascii="Arial" w:hAnsi="Arial" w:cs="Arial"/>
          <w:b/>
          <w:color w:val="000000"/>
          <w:sz w:val="20"/>
        </w:rPr>
        <w:t xml:space="preserve"> Zielerreichung in besonderer Weise dienlich, das Teilziel kann deutlich übertroffen werden.</w:t>
      </w:r>
    </w:p>
    <w:p w14:paraId="4D0FC0E2" w14:textId="77777777" w:rsidR="00A9053E" w:rsidRDefault="00A9053E" w:rsidP="00A9053E">
      <w:pPr>
        <w:spacing w:after="60"/>
        <w:ind w:left="993"/>
        <w:jc w:val="both"/>
        <w:rPr>
          <w:rFonts w:ascii="Arial" w:hAnsi="Arial" w:cs="Arial"/>
          <w:color w:val="000000"/>
          <w:sz w:val="20"/>
          <w:u w:val="single"/>
        </w:rPr>
      </w:pPr>
    </w:p>
    <w:p w14:paraId="70676B33" w14:textId="77777777" w:rsidR="00A9053E" w:rsidRDefault="00A9053E" w:rsidP="00133A1C">
      <w:pPr>
        <w:spacing w:after="120" w:line="240" w:lineRule="auto"/>
        <w:ind w:left="462"/>
        <w:jc w:val="both"/>
        <w:rPr>
          <w:rFonts w:ascii="Arial" w:hAnsi="Arial" w:cs="Arial"/>
          <w:color w:val="000000"/>
          <w:sz w:val="20"/>
          <w:u w:val="single"/>
        </w:rPr>
      </w:pPr>
      <w:r w:rsidRPr="00607924">
        <w:rPr>
          <w:rFonts w:ascii="Arial" w:hAnsi="Arial" w:cs="Arial"/>
          <w:color w:val="000000"/>
          <w:sz w:val="20"/>
          <w:u w:val="single"/>
        </w:rPr>
        <w:t>Erläuterung der Bewertungspunkte:</w:t>
      </w:r>
    </w:p>
    <w:p w14:paraId="4A888035" w14:textId="77777777" w:rsidR="00A9053E" w:rsidRDefault="00A9053E" w:rsidP="00133A1C">
      <w:pPr>
        <w:spacing w:after="120" w:line="240" w:lineRule="auto"/>
        <w:ind w:left="462"/>
        <w:jc w:val="both"/>
        <w:rPr>
          <w:rFonts w:ascii="Arial" w:hAnsi="Arial" w:cs="Arial"/>
          <w:color w:val="000000"/>
          <w:sz w:val="20"/>
        </w:rPr>
      </w:pPr>
      <w:r w:rsidRPr="006857C6">
        <w:rPr>
          <w:rFonts w:ascii="Arial" w:hAnsi="Arial" w:cs="Arial"/>
          <w:color w:val="000000"/>
          <w:sz w:val="20"/>
        </w:rPr>
        <w:t xml:space="preserve">Das Konzept wird mit </w:t>
      </w:r>
      <w:r w:rsidRPr="006857C6">
        <w:rPr>
          <w:rFonts w:ascii="Arial" w:hAnsi="Arial" w:cs="Arial"/>
          <w:b/>
          <w:color w:val="000000"/>
          <w:sz w:val="20"/>
        </w:rPr>
        <w:t>0 Punkten</w:t>
      </w:r>
      <w:r w:rsidRPr="006857C6">
        <w:rPr>
          <w:rFonts w:ascii="Arial" w:hAnsi="Arial" w:cs="Arial"/>
          <w:color w:val="000000"/>
          <w:sz w:val="20"/>
        </w:rPr>
        <w:t xml:space="preserve"> bewertet, wenn es nicht den Anforderungen entspricht. Dies ist insbesondere dann der Fall, wenn wesentliche Anforderungen der Leistungsbeschreibung nicht erfüllt sind oder die Anforderungen ohne konzeptionelle Detaillierung nur wiederholt wer</w:t>
      </w:r>
      <w:r>
        <w:rPr>
          <w:rFonts w:ascii="Arial" w:hAnsi="Arial" w:cs="Arial"/>
          <w:color w:val="000000"/>
          <w:sz w:val="20"/>
        </w:rPr>
        <w:softHyphen/>
      </w:r>
      <w:r w:rsidRPr="006857C6">
        <w:rPr>
          <w:rFonts w:ascii="Arial" w:hAnsi="Arial" w:cs="Arial"/>
          <w:color w:val="000000"/>
          <w:sz w:val="20"/>
        </w:rPr>
        <w:t>den. Gleiches gilt, wenn das Konzept im Hinblick auf die Zielgruppe keinen Erfolg verspricht.</w:t>
      </w:r>
    </w:p>
    <w:p w14:paraId="71AB54AE" w14:textId="77777777" w:rsidR="00A9053E" w:rsidRDefault="00A9053E" w:rsidP="00133A1C">
      <w:pPr>
        <w:spacing w:after="120" w:line="240" w:lineRule="auto"/>
        <w:ind w:left="462"/>
        <w:jc w:val="both"/>
        <w:rPr>
          <w:rFonts w:ascii="Arial" w:hAnsi="Arial" w:cs="Arial"/>
          <w:color w:val="000000"/>
          <w:sz w:val="20"/>
        </w:rPr>
      </w:pPr>
      <w:r w:rsidRPr="006857C6">
        <w:rPr>
          <w:rFonts w:ascii="Arial" w:hAnsi="Arial" w:cs="Arial"/>
          <w:color w:val="000000"/>
          <w:sz w:val="20"/>
        </w:rPr>
        <w:t xml:space="preserve">Das Konzept wird mit </w:t>
      </w:r>
      <w:r w:rsidRPr="006857C6">
        <w:rPr>
          <w:rFonts w:ascii="Arial" w:hAnsi="Arial" w:cs="Arial"/>
          <w:b/>
          <w:color w:val="000000"/>
          <w:sz w:val="20"/>
        </w:rPr>
        <w:t>1 Punkt</w:t>
      </w:r>
      <w:r w:rsidRPr="006857C6">
        <w:rPr>
          <w:rFonts w:ascii="Arial" w:hAnsi="Arial" w:cs="Arial"/>
          <w:color w:val="000000"/>
          <w:sz w:val="20"/>
        </w:rPr>
        <w:t xml:space="preserve"> bewertet, wenn das Konzept geringe, tolerierbare Ein</w:t>
      </w:r>
      <w:r>
        <w:rPr>
          <w:rFonts w:ascii="Arial" w:hAnsi="Arial" w:cs="Arial"/>
          <w:color w:val="000000"/>
          <w:sz w:val="20"/>
        </w:rPr>
        <w:softHyphen/>
      </w:r>
      <w:r w:rsidRPr="006857C6">
        <w:rPr>
          <w:rFonts w:ascii="Arial" w:hAnsi="Arial" w:cs="Arial"/>
          <w:color w:val="000000"/>
          <w:sz w:val="20"/>
        </w:rPr>
        <w:t>schränkungen aufweist, aber den Anforderungen weitestgehend entspricht (z.B. sind leichte Unschärfen erkennbar, eine erfolgreiche Durchführung kann aber noch erwartet werden).</w:t>
      </w:r>
    </w:p>
    <w:p w14:paraId="54DC98D6" w14:textId="77777777" w:rsidR="00A9053E" w:rsidRDefault="00A9053E" w:rsidP="00133A1C">
      <w:pPr>
        <w:spacing w:after="120" w:line="240" w:lineRule="auto"/>
        <w:ind w:left="462"/>
        <w:jc w:val="both"/>
        <w:rPr>
          <w:rFonts w:ascii="Arial" w:hAnsi="Arial" w:cs="Arial"/>
          <w:color w:val="000000"/>
          <w:sz w:val="20"/>
        </w:rPr>
      </w:pPr>
      <w:r w:rsidRPr="006857C6">
        <w:rPr>
          <w:rFonts w:ascii="Arial" w:hAnsi="Arial" w:cs="Arial"/>
          <w:color w:val="000000"/>
          <w:sz w:val="20"/>
        </w:rPr>
        <w:t xml:space="preserve">Das Konzept erhält </w:t>
      </w:r>
      <w:r w:rsidRPr="006857C6">
        <w:rPr>
          <w:rFonts w:ascii="Arial" w:hAnsi="Arial" w:cs="Arial"/>
          <w:b/>
          <w:color w:val="000000"/>
          <w:sz w:val="20"/>
        </w:rPr>
        <w:t>2 Punkte</w:t>
      </w:r>
      <w:r w:rsidRPr="006857C6">
        <w:rPr>
          <w:rFonts w:ascii="Arial" w:hAnsi="Arial" w:cs="Arial"/>
          <w:color w:val="000000"/>
          <w:sz w:val="20"/>
        </w:rPr>
        <w:t>, wenn es ohne Einschränkungen den Anforderungen entspricht. Dies ist insbesondere der Fall, wenn die Darstellung inhaltlich schlüssig ist und eine eindeu</w:t>
      </w:r>
      <w:r>
        <w:rPr>
          <w:rFonts w:ascii="Arial" w:hAnsi="Arial" w:cs="Arial"/>
          <w:color w:val="000000"/>
          <w:sz w:val="20"/>
        </w:rPr>
        <w:softHyphen/>
      </w:r>
      <w:r w:rsidRPr="006857C6">
        <w:rPr>
          <w:rFonts w:ascii="Arial" w:hAnsi="Arial" w:cs="Arial"/>
          <w:color w:val="000000"/>
          <w:sz w:val="20"/>
        </w:rPr>
        <w:t>tige Fokussierung auf die Zielgruppe aufweist.</w:t>
      </w:r>
    </w:p>
    <w:p w14:paraId="2DE02CE0" w14:textId="77777777" w:rsidR="004855DB" w:rsidRDefault="00A9053E" w:rsidP="00133A1C">
      <w:pPr>
        <w:spacing w:after="120" w:line="240" w:lineRule="auto"/>
        <w:ind w:left="462"/>
        <w:jc w:val="both"/>
        <w:rPr>
          <w:rFonts w:ascii="Arial" w:hAnsi="Arial" w:cs="Arial"/>
          <w:color w:val="000000"/>
          <w:sz w:val="20"/>
        </w:rPr>
      </w:pPr>
      <w:r w:rsidRPr="006857C6">
        <w:rPr>
          <w:rFonts w:ascii="Arial" w:hAnsi="Arial" w:cs="Arial"/>
          <w:color w:val="000000"/>
          <w:sz w:val="20"/>
        </w:rPr>
        <w:t xml:space="preserve">Das Konzept erhält </w:t>
      </w:r>
      <w:r w:rsidRPr="006857C6">
        <w:rPr>
          <w:rFonts w:ascii="Arial" w:hAnsi="Arial" w:cs="Arial"/>
          <w:b/>
          <w:color w:val="000000"/>
          <w:sz w:val="20"/>
        </w:rPr>
        <w:t>3 Punkte</w:t>
      </w:r>
      <w:r w:rsidRPr="006857C6">
        <w:rPr>
          <w:rFonts w:ascii="Arial" w:hAnsi="Arial" w:cs="Arial"/>
          <w:color w:val="000000"/>
          <w:sz w:val="20"/>
        </w:rPr>
        <w:t xml:space="preserve">, wenn es der Zielerreichung in besonderer Weise dienlich ist, also innerhalb der vorgegebenen Leistungsbeschreibung z.B. kreative </w:t>
      </w:r>
      <w:r w:rsidR="00FA5B5E">
        <w:rPr>
          <w:rFonts w:ascii="Arial" w:hAnsi="Arial" w:cs="Arial"/>
          <w:color w:val="000000"/>
          <w:sz w:val="20"/>
        </w:rPr>
        <w:t xml:space="preserve">Ansätze und </w:t>
      </w:r>
      <w:r w:rsidRPr="006857C6">
        <w:rPr>
          <w:rFonts w:ascii="Arial" w:hAnsi="Arial" w:cs="Arial"/>
          <w:color w:val="000000"/>
          <w:sz w:val="20"/>
        </w:rPr>
        <w:t xml:space="preserve">Ideen </w:t>
      </w:r>
      <w:r w:rsidR="00FA5B5E">
        <w:rPr>
          <w:rFonts w:ascii="Arial" w:hAnsi="Arial" w:cs="Arial"/>
          <w:color w:val="000000"/>
          <w:sz w:val="20"/>
        </w:rPr>
        <w:t xml:space="preserve">oder ein gelungener Methodenmix </w:t>
      </w:r>
      <w:r w:rsidRPr="006857C6">
        <w:rPr>
          <w:rFonts w:ascii="Arial" w:hAnsi="Arial" w:cs="Arial"/>
          <w:color w:val="000000"/>
          <w:sz w:val="20"/>
        </w:rPr>
        <w:t>hervorgebracht werden</w:t>
      </w:r>
      <w:r w:rsidR="00FA5B5E">
        <w:rPr>
          <w:rFonts w:ascii="Arial" w:hAnsi="Arial" w:cs="Arial"/>
          <w:color w:val="000000"/>
          <w:sz w:val="20"/>
        </w:rPr>
        <w:t xml:space="preserve"> bzw. die Konzeption inhaltlich sehr überzeugend dargestellt ist</w:t>
      </w:r>
      <w:r w:rsidRPr="006857C6">
        <w:rPr>
          <w:rFonts w:ascii="Arial" w:hAnsi="Arial" w:cs="Arial"/>
          <w:color w:val="000000"/>
          <w:sz w:val="20"/>
        </w:rPr>
        <w:t>.</w:t>
      </w:r>
    </w:p>
    <w:p w14:paraId="0C264CC5" w14:textId="77777777" w:rsidR="004855DB" w:rsidRDefault="004855DB">
      <w:pPr>
        <w:spacing w:line="240" w:lineRule="auto"/>
        <w:rPr>
          <w:rFonts w:ascii="Arial" w:hAnsi="Arial" w:cs="Arial"/>
          <w:color w:val="000000"/>
          <w:sz w:val="20"/>
        </w:rPr>
      </w:pPr>
      <w:r>
        <w:rPr>
          <w:rFonts w:ascii="Arial" w:hAnsi="Arial" w:cs="Arial"/>
          <w:color w:val="000000"/>
          <w:sz w:val="20"/>
        </w:rPr>
        <w:br w:type="page"/>
      </w:r>
    </w:p>
    <w:p w14:paraId="345BC84E" w14:textId="77777777" w:rsidR="004855DB" w:rsidRDefault="004855DB" w:rsidP="004855DB">
      <w:pPr>
        <w:spacing w:after="120" w:line="240" w:lineRule="auto"/>
        <w:ind w:left="364"/>
        <w:jc w:val="both"/>
        <w:rPr>
          <w:rFonts w:ascii="Arial" w:hAnsi="Arial" w:cs="Arial"/>
          <w:color w:val="000000"/>
          <w:sz w:val="20"/>
          <w:u w:val="single"/>
        </w:rPr>
      </w:pPr>
      <w:r>
        <w:rPr>
          <w:rFonts w:ascii="Arial" w:hAnsi="Arial" w:cs="Arial"/>
          <w:color w:val="000000"/>
          <w:sz w:val="20"/>
          <w:u w:val="single"/>
        </w:rPr>
        <w:lastRenderedPageBreak/>
        <w:t>Vorgehen zur Ermittlung des wirtschaftlichsten Angebots</w:t>
      </w:r>
      <w:r w:rsidRPr="00607924">
        <w:rPr>
          <w:rFonts w:ascii="Arial" w:hAnsi="Arial" w:cs="Arial"/>
          <w:color w:val="000000"/>
          <w:sz w:val="20"/>
          <w:u w:val="single"/>
        </w:rPr>
        <w:t>:</w:t>
      </w:r>
    </w:p>
    <w:p w14:paraId="40202EA7" w14:textId="77777777" w:rsidR="004855DB" w:rsidRPr="004855DB" w:rsidRDefault="004855DB" w:rsidP="004855DB">
      <w:pPr>
        <w:numPr>
          <w:ilvl w:val="0"/>
          <w:numId w:val="35"/>
        </w:numPr>
        <w:tabs>
          <w:tab w:val="clear" w:pos="927"/>
        </w:tabs>
        <w:spacing w:before="120" w:after="120" w:line="240" w:lineRule="auto"/>
        <w:ind w:left="728" w:hanging="357"/>
        <w:jc w:val="both"/>
        <w:rPr>
          <w:rFonts w:ascii="Arial" w:hAnsi="Arial" w:cs="Arial"/>
          <w:color w:val="000000"/>
          <w:sz w:val="20"/>
        </w:rPr>
      </w:pPr>
      <w:r w:rsidRPr="004855DB">
        <w:rPr>
          <w:rFonts w:ascii="Arial" w:hAnsi="Arial" w:cs="Arial"/>
          <w:color w:val="000000"/>
          <w:sz w:val="20"/>
        </w:rPr>
        <w:t xml:space="preserve">Jedem Kriterium wurden vorab je nach Wichtigkeit Gewichtungspunkte (Gewichtungsskala von </w:t>
      </w:r>
      <w:proofErr w:type="spellStart"/>
      <w:r w:rsidRPr="004855DB">
        <w:rPr>
          <w:rFonts w:ascii="Arial" w:hAnsi="Arial" w:cs="Arial"/>
          <w:color w:val="000000"/>
          <w:sz w:val="20"/>
        </w:rPr>
        <w:t>von</w:t>
      </w:r>
      <w:proofErr w:type="spellEnd"/>
      <w:r w:rsidRPr="004855DB">
        <w:rPr>
          <w:rFonts w:ascii="Arial" w:hAnsi="Arial" w:cs="Arial"/>
          <w:color w:val="000000"/>
          <w:sz w:val="20"/>
        </w:rPr>
        <w:t xml:space="preserve"> 5 – 20, insgesamt 100 Gewichtungspunkte) zugeordnet.</w:t>
      </w:r>
    </w:p>
    <w:p w14:paraId="2DAAA019" w14:textId="77777777" w:rsidR="004855DB" w:rsidRPr="004855DB" w:rsidRDefault="004855DB" w:rsidP="004855DB">
      <w:pPr>
        <w:numPr>
          <w:ilvl w:val="0"/>
          <w:numId w:val="35"/>
        </w:numPr>
        <w:tabs>
          <w:tab w:val="clear" w:pos="927"/>
        </w:tabs>
        <w:spacing w:after="120" w:line="240" w:lineRule="auto"/>
        <w:ind w:left="728" w:hanging="357"/>
        <w:jc w:val="both"/>
        <w:rPr>
          <w:rFonts w:ascii="Arial" w:hAnsi="Arial" w:cs="Arial"/>
          <w:color w:val="000000"/>
          <w:sz w:val="20"/>
        </w:rPr>
      </w:pPr>
      <w:r w:rsidRPr="004855DB">
        <w:rPr>
          <w:rFonts w:ascii="Arial" w:hAnsi="Arial" w:cs="Arial"/>
          <w:color w:val="000000"/>
          <w:sz w:val="20"/>
        </w:rPr>
        <w:t>Je Kriterium werden die vergebenen Bewertungspunkte (0-3) mit den festgelegten Gewichtungspunkten multipliziert.</w:t>
      </w:r>
    </w:p>
    <w:p w14:paraId="05CCBA59" w14:textId="77777777" w:rsidR="004855DB" w:rsidRPr="004855DB" w:rsidRDefault="004855DB" w:rsidP="004855DB">
      <w:pPr>
        <w:numPr>
          <w:ilvl w:val="0"/>
          <w:numId w:val="35"/>
        </w:numPr>
        <w:tabs>
          <w:tab w:val="clear" w:pos="927"/>
        </w:tabs>
        <w:spacing w:after="120" w:line="240" w:lineRule="auto"/>
        <w:ind w:left="728" w:hanging="357"/>
        <w:jc w:val="both"/>
        <w:rPr>
          <w:rFonts w:ascii="Arial" w:hAnsi="Arial" w:cs="Arial"/>
          <w:color w:val="000000"/>
          <w:sz w:val="20"/>
        </w:rPr>
      </w:pPr>
      <w:r w:rsidRPr="004855DB">
        <w:rPr>
          <w:rFonts w:ascii="Arial" w:hAnsi="Arial" w:cs="Arial"/>
          <w:color w:val="000000"/>
          <w:sz w:val="20"/>
        </w:rPr>
        <w:t>Die Ergebnisse aller Kriterien werden addiert und ergeben je Angebot die Gesamtsumme der Leistungspunkte (maximal 300).</w:t>
      </w:r>
    </w:p>
    <w:p w14:paraId="1A15A4F4" w14:textId="77777777" w:rsidR="00A9053E" w:rsidRPr="004855DB" w:rsidRDefault="004855DB" w:rsidP="004855DB">
      <w:pPr>
        <w:numPr>
          <w:ilvl w:val="0"/>
          <w:numId w:val="35"/>
        </w:numPr>
        <w:tabs>
          <w:tab w:val="clear" w:pos="927"/>
        </w:tabs>
        <w:spacing w:after="120" w:line="240" w:lineRule="auto"/>
        <w:ind w:left="728" w:hanging="357"/>
        <w:jc w:val="both"/>
        <w:rPr>
          <w:rFonts w:ascii="Arial" w:hAnsi="Arial" w:cs="Arial"/>
          <w:color w:val="000000"/>
          <w:sz w:val="20"/>
        </w:rPr>
      </w:pPr>
      <w:r w:rsidRPr="004855DB">
        <w:rPr>
          <w:rFonts w:ascii="Arial" w:hAnsi="Arial" w:cs="Arial"/>
          <w:color w:val="000000"/>
          <w:sz w:val="20"/>
        </w:rPr>
        <w:t>Die Bewertungsmatrix mit den für dieses Angebot maßgeblichen Kriterien einschl. der Gewichtungspunkte ist auf Seite 9 dargestellt.</w:t>
      </w:r>
      <w:r w:rsidR="00A9053E" w:rsidRPr="004855DB">
        <w:rPr>
          <w:rFonts w:ascii="Arial" w:hAnsi="Arial" w:cs="Arial"/>
          <w:color w:val="000000"/>
          <w:sz w:val="20"/>
        </w:rPr>
        <w:t xml:space="preserve"> Nachrichtlich ist die maximal zu erreichende Gesamtpunktzahl für jedes Kriterium in der letzten Spalte aufgeführt.</w:t>
      </w:r>
    </w:p>
    <w:p w14:paraId="4B65D618" w14:textId="77777777" w:rsidR="00A9053E" w:rsidRPr="004855DB" w:rsidRDefault="00A9053E" w:rsidP="004855DB">
      <w:pPr>
        <w:numPr>
          <w:ilvl w:val="0"/>
          <w:numId w:val="35"/>
        </w:numPr>
        <w:tabs>
          <w:tab w:val="clear" w:pos="927"/>
        </w:tabs>
        <w:spacing w:after="120" w:line="240" w:lineRule="auto"/>
        <w:ind w:left="728" w:hanging="357"/>
        <w:jc w:val="both"/>
        <w:rPr>
          <w:rFonts w:ascii="Arial" w:hAnsi="Arial" w:cs="Arial"/>
          <w:color w:val="000000"/>
          <w:sz w:val="20"/>
        </w:rPr>
      </w:pPr>
      <w:r w:rsidRPr="004855DB">
        <w:rPr>
          <w:rFonts w:ascii="Arial" w:hAnsi="Arial" w:cs="Arial"/>
          <w:color w:val="000000"/>
          <w:sz w:val="20"/>
        </w:rPr>
        <w:t>Erzielt das Angebot bei einem Wertungskriterium 0 Punkte, führt dies zum Ausschluss des Angebotes.</w:t>
      </w:r>
    </w:p>
    <w:p w14:paraId="1CD32C11" w14:textId="77777777" w:rsidR="00A9053E" w:rsidRPr="004855DB" w:rsidRDefault="00A9053E" w:rsidP="004855DB">
      <w:pPr>
        <w:numPr>
          <w:ilvl w:val="0"/>
          <w:numId w:val="35"/>
        </w:numPr>
        <w:tabs>
          <w:tab w:val="clear" w:pos="927"/>
        </w:tabs>
        <w:spacing w:after="120" w:line="240" w:lineRule="auto"/>
        <w:ind w:left="728" w:hanging="357"/>
        <w:jc w:val="both"/>
        <w:rPr>
          <w:rFonts w:ascii="Arial" w:hAnsi="Arial" w:cs="Arial"/>
          <w:color w:val="000000"/>
          <w:sz w:val="20"/>
        </w:rPr>
      </w:pPr>
      <w:r w:rsidRPr="004855DB">
        <w:rPr>
          <w:rFonts w:ascii="Arial" w:hAnsi="Arial" w:cs="Arial"/>
          <w:color w:val="000000"/>
          <w:sz w:val="20"/>
        </w:rPr>
        <w:t>Danach wird das Leistungs-Preis-Verhältnis ermittelt, welches den entscheidenden Anhalts</w:t>
      </w:r>
      <w:r w:rsidRPr="004855DB">
        <w:rPr>
          <w:rFonts w:ascii="Arial" w:hAnsi="Arial" w:cs="Arial"/>
          <w:color w:val="000000"/>
          <w:sz w:val="20"/>
        </w:rPr>
        <w:softHyphen/>
        <w:t>punkt zur Bestimmung des wirtschaftlichsten Angebots liefert:</w:t>
      </w:r>
    </w:p>
    <w:p w14:paraId="6C4E3761" w14:textId="77777777" w:rsidR="00A9053E" w:rsidRPr="006824F0" w:rsidRDefault="00A9053E" w:rsidP="000054E3">
      <w:pPr>
        <w:spacing w:line="240" w:lineRule="auto"/>
        <w:ind w:left="567"/>
        <w:jc w:val="both"/>
        <w:rPr>
          <w:rFonts w:ascii="Arial" w:hAnsi="Arial" w:cs="Arial"/>
          <w:color w:val="000000"/>
          <w:sz w:val="20"/>
        </w:rPr>
      </w:pPr>
    </w:p>
    <w:p w14:paraId="0FAF6EB7" w14:textId="77777777" w:rsidR="00A9053E" w:rsidRPr="006824F0" w:rsidRDefault="00A9053E" w:rsidP="00062E2A">
      <w:pPr>
        <w:spacing w:after="120" w:line="240" w:lineRule="auto"/>
        <w:ind w:left="714"/>
        <w:jc w:val="both"/>
        <w:rPr>
          <w:rFonts w:ascii="Arial" w:hAnsi="Arial" w:cs="Arial"/>
          <w:color w:val="000000"/>
          <w:sz w:val="20"/>
        </w:rPr>
      </w:pPr>
      <w:r w:rsidRPr="006824F0">
        <w:rPr>
          <w:rFonts w:ascii="Arial" w:hAnsi="Arial" w:cs="Arial"/>
          <w:b/>
          <w:bCs/>
          <w:color w:val="000000"/>
          <w:sz w:val="20"/>
        </w:rPr>
        <w:t>Schritt 1:</w:t>
      </w:r>
      <w:r w:rsidRPr="006824F0">
        <w:rPr>
          <w:rFonts w:ascii="Arial" w:hAnsi="Arial" w:cs="Arial"/>
          <w:color w:val="000000"/>
          <w:sz w:val="20"/>
        </w:rPr>
        <w:tab/>
        <w:t>Ermittlung der Kennzahl für das Leistungs-Preis-Verhältnis (Z)</w:t>
      </w:r>
    </w:p>
    <w:p w14:paraId="58371A4D" w14:textId="77777777" w:rsidR="00A9053E" w:rsidRPr="006824F0" w:rsidRDefault="00A9053E" w:rsidP="00062E2A">
      <w:pPr>
        <w:spacing w:before="120" w:after="120" w:line="240" w:lineRule="auto"/>
        <w:ind w:left="1281" w:firstLine="420"/>
        <w:jc w:val="both"/>
        <w:rPr>
          <w:rFonts w:ascii="Arial" w:hAnsi="Arial" w:cs="Arial"/>
          <w:color w:val="000000"/>
          <w:sz w:val="20"/>
        </w:rPr>
      </w:pPr>
      <w:r w:rsidRPr="006824F0">
        <w:rPr>
          <w:rFonts w:ascii="Arial" w:hAnsi="Arial" w:cs="Arial"/>
          <w:color w:val="000000"/>
          <w:sz w:val="20"/>
        </w:rPr>
        <w:t>Z = L / P x 100</w:t>
      </w:r>
    </w:p>
    <w:p w14:paraId="54F8E22D" w14:textId="77777777" w:rsidR="00A9053E" w:rsidRPr="006824F0" w:rsidRDefault="00A9053E" w:rsidP="00062E2A">
      <w:pPr>
        <w:spacing w:after="120" w:line="240" w:lineRule="auto"/>
        <w:ind w:left="1281" w:firstLine="420"/>
        <w:jc w:val="both"/>
        <w:rPr>
          <w:rFonts w:ascii="Arial" w:hAnsi="Arial" w:cs="Arial"/>
          <w:color w:val="000000"/>
          <w:sz w:val="20"/>
        </w:rPr>
      </w:pPr>
      <w:r w:rsidRPr="006824F0">
        <w:rPr>
          <w:rFonts w:ascii="Arial" w:hAnsi="Arial" w:cs="Arial"/>
          <w:color w:val="000000"/>
          <w:sz w:val="20"/>
        </w:rPr>
        <w:t>L = Gesamtsumme der Leistungspunkte</w:t>
      </w:r>
    </w:p>
    <w:p w14:paraId="6B09A8E5" w14:textId="77777777" w:rsidR="00A9053E" w:rsidRPr="006824F0" w:rsidRDefault="00A9053E" w:rsidP="00062E2A">
      <w:pPr>
        <w:spacing w:after="120" w:line="240" w:lineRule="auto"/>
        <w:ind w:left="1281" w:firstLine="420"/>
        <w:jc w:val="both"/>
        <w:rPr>
          <w:rFonts w:ascii="Arial" w:hAnsi="Arial" w:cs="Arial"/>
          <w:color w:val="000000"/>
          <w:sz w:val="20"/>
        </w:rPr>
      </w:pPr>
      <w:r w:rsidRPr="006824F0">
        <w:rPr>
          <w:rFonts w:ascii="Arial" w:hAnsi="Arial" w:cs="Arial"/>
          <w:color w:val="000000"/>
          <w:sz w:val="20"/>
        </w:rPr>
        <w:t xml:space="preserve">P = </w:t>
      </w:r>
      <w:r w:rsidR="004855DB">
        <w:rPr>
          <w:rFonts w:ascii="Arial" w:hAnsi="Arial" w:cs="Arial"/>
          <w:color w:val="000000"/>
          <w:sz w:val="20"/>
        </w:rPr>
        <w:t xml:space="preserve">fiktiver </w:t>
      </w:r>
      <w:r w:rsidRPr="006824F0">
        <w:rPr>
          <w:rFonts w:ascii="Arial" w:hAnsi="Arial" w:cs="Arial"/>
          <w:color w:val="000000"/>
          <w:sz w:val="20"/>
        </w:rPr>
        <w:t>Gesamtpreis</w:t>
      </w:r>
      <w:r w:rsidR="004855DB">
        <w:rPr>
          <w:rFonts w:ascii="Arial" w:hAnsi="Arial" w:cs="Arial"/>
          <w:color w:val="000000"/>
          <w:sz w:val="20"/>
        </w:rPr>
        <w:t xml:space="preserve"> lt. Preisblatt B4</w:t>
      </w:r>
      <w:r w:rsidRPr="006824F0">
        <w:rPr>
          <w:rFonts w:ascii="Arial" w:hAnsi="Arial" w:cs="Arial"/>
          <w:color w:val="000000"/>
          <w:sz w:val="20"/>
        </w:rPr>
        <w:t xml:space="preserve"> (EURO)</w:t>
      </w:r>
      <w:r w:rsidR="00F26C53">
        <w:rPr>
          <w:rStyle w:val="Funotenzeichen"/>
          <w:rFonts w:ascii="Arial" w:hAnsi="Arial" w:cs="Arial"/>
          <w:color w:val="000000"/>
          <w:sz w:val="20"/>
        </w:rPr>
        <w:footnoteReference w:id="1"/>
      </w:r>
    </w:p>
    <w:p w14:paraId="6CA13D25" w14:textId="77777777" w:rsidR="00A9053E" w:rsidRPr="006824F0" w:rsidRDefault="00A9053E" w:rsidP="00062E2A">
      <w:pPr>
        <w:spacing w:before="120" w:line="240" w:lineRule="auto"/>
        <w:ind w:left="1281" w:firstLine="420"/>
        <w:jc w:val="both"/>
        <w:rPr>
          <w:rFonts w:ascii="Arial" w:hAnsi="Arial" w:cs="Arial"/>
          <w:color w:val="000000"/>
          <w:sz w:val="20"/>
        </w:rPr>
      </w:pPr>
      <w:r w:rsidRPr="006824F0">
        <w:rPr>
          <w:rFonts w:ascii="Arial" w:hAnsi="Arial" w:cs="Arial"/>
          <w:color w:val="000000"/>
          <w:sz w:val="20"/>
        </w:rPr>
        <w:t>Es erfolgt eine kaufmännische Rundung auf zwei Dezimalstellen.</w:t>
      </w:r>
    </w:p>
    <w:p w14:paraId="00B39A46" w14:textId="77777777" w:rsidR="00A9053E" w:rsidRPr="006824F0" w:rsidRDefault="00A9053E" w:rsidP="00062E2A">
      <w:pPr>
        <w:spacing w:line="240" w:lineRule="auto"/>
        <w:ind w:left="714"/>
        <w:jc w:val="both"/>
        <w:rPr>
          <w:rFonts w:ascii="Arial" w:hAnsi="Arial" w:cs="Arial"/>
          <w:color w:val="000000"/>
          <w:sz w:val="20"/>
        </w:rPr>
      </w:pPr>
    </w:p>
    <w:p w14:paraId="05321D37" w14:textId="77777777" w:rsidR="00A9053E" w:rsidRPr="006824F0" w:rsidRDefault="00A9053E" w:rsidP="00062E2A">
      <w:pPr>
        <w:spacing w:line="240" w:lineRule="auto"/>
        <w:ind w:left="1689" w:hanging="975"/>
        <w:jc w:val="both"/>
        <w:rPr>
          <w:rFonts w:ascii="Arial" w:hAnsi="Arial" w:cs="Arial"/>
          <w:color w:val="000000"/>
          <w:sz w:val="20"/>
        </w:rPr>
      </w:pPr>
      <w:r w:rsidRPr="006824F0">
        <w:rPr>
          <w:rFonts w:ascii="Arial" w:hAnsi="Arial" w:cs="Arial"/>
          <w:b/>
          <w:bCs/>
          <w:color w:val="000000"/>
          <w:sz w:val="20"/>
        </w:rPr>
        <w:t>Schritt 2:</w:t>
      </w:r>
      <w:r w:rsidRPr="006824F0">
        <w:rPr>
          <w:rFonts w:ascii="Arial" w:hAnsi="Arial" w:cs="Arial"/>
          <w:color w:val="000000"/>
          <w:sz w:val="22"/>
        </w:rPr>
        <w:tab/>
      </w:r>
      <w:r w:rsidRPr="006824F0">
        <w:rPr>
          <w:rFonts w:ascii="Arial" w:hAnsi="Arial" w:cs="Arial"/>
          <w:color w:val="000000"/>
          <w:sz w:val="20"/>
        </w:rPr>
        <w:t xml:space="preserve">Ermittlung eines Wertes als Korridor aus der Kennzahl des führenden Angebotes (=höchste Kennzahl) und einer Kennzahl, die sich aus der Kennzahl des führenden Angebotes </w:t>
      </w:r>
      <w:r w:rsidRPr="00C7697D">
        <w:rPr>
          <w:rFonts w:ascii="Arial" w:hAnsi="Arial" w:cs="Arial"/>
          <w:b/>
          <w:color w:val="000000"/>
          <w:sz w:val="20"/>
        </w:rPr>
        <w:t xml:space="preserve">minus </w:t>
      </w:r>
      <w:r w:rsidR="00E16531" w:rsidRPr="00C7697D">
        <w:rPr>
          <w:rFonts w:ascii="Arial" w:hAnsi="Arial" w:cs="Arial"/>
          <w:b/>
          <w:color w:val="000000"/>
          <w:sz w:val="20"/>
        </w:rPr>
        <w:t>10</w:t>
      </w:r>
      <w:r w:rsidRPr="00C7697D">
        <w:rPr>
          <w:rFonts w:ascii="Arial" w:hAnsi="Arial" w:cs="Arial"/>
          <w:b/>
          <w:color w:val="000000"/>
          <w:sz w:val="20"/>
        </w:rPr>
        <w:t>%</w:t>
      </w:r>
      <w:r w:rsidRPr="006824F0">
        <w:rPr>
          <w:rFonts w:ascii="Arial" w:hAnsi="Arial" w:cs="Arial"/>
          <w:color w:val="000000"/>
          <w:sz w:val="20"/>
        </w:rPr>
        <w:t xml:space="preserve"> ergibt. Es erfolgt eine kaufmännische Rundung auf zwei Dezimalstellen.</w:t>
      </w:r>
    </w:p>
    <w:p w14:paraId="6E9779C8" w14:textId="77777777" w:rsidR="00A9053E" w:rsidRPr="006824F0" w:rsidRDefault="00A9053E" w:rsidP="00062E2A">
      <w:pPr>
        <w:spacing w:line="240" w:lineRule="auto"/>
        <w:ind w:left="714"/>
        <w:jc w:val="both"/>
        <w:rPr>
          <w:rFonts w:ascii="Arial" w:hAnsi="Arial" w:cs="Arial"/>
          <w:color w:val="000000"/>
          <w:sz w:val="20"/>
        </w:rPr>
      </w:pPr>
    </w:p>
    <w:p w14:paraId="1F395132" w14:textId="77777777" w:rsidR="00223865" w:rsidRDefault="00A9053E" w:rsidP="00223865">
      <w:pPr>
        <w:spacing w:after="120" w:line="240" w:lineRule="auto"/>
        <w:ind w:left="1689" w:hanging="975"/>
        <w:jc w:val="both"/>
        <w:rPr>
          <w:rFonts w:ascii="Arial" w:hAnsi="Arial" w:cs="Arial"/>
          <w:color w:val="000000"/>
          <w:sz w:val="20"/>
        </w:rPr>
      </w:pPr>
      <w:r w:rsidRPr="006824F0">
        <w:rPr>
          <w:rFonts w:ascii="Arial" w:hAnsi="Arial" w:cs="Arial"/>
          <w:b/>
          <w:bCs/>
          <w:color w:val="000000"/>
          <w:sz w:val="20"/>
        </w:rPr>
        <w:t>Schritt 3:</w:t>
      </w:r>
      <w:r w:rsidRPr="006824F0">
        <w:rPr>
          <w:rFonts w:ascii="Arial" w:hAnsi="Arial" w:cs="Arial"/>
          <w:color w:val="000000"/>
          <w:sz w:val="22"/>
        </w:rPr>
        <w:tab/>
      </w:r>
      <w:r w:rsidR="00223865" w:rsidRPr="006824F0">
        <w:rPr>
          <w:rFonts w:ascii="Arial" w:hAnsi="Arial" w:cs="Arial"/>
          <w:color w:val="000000"/>
          <w:sz w:val="20"/>
        </w:rPr>
        <w:t>Ermittlung aller Angebote, die innerhalb des Kennzahlenkorridors liegen (inkl. der Randwerte).</w:t>
      </w:r>
      <w:r w:rsidR="00223865">
        <w:rPr>
          <w:rFonts w:ascii="Arial" w:hAnsi="Arial" w:cs="Arial"/>
          <w:color w:val="000000"/>
          <w:sz w:val="20"/>
        </w:rPr>
        <w:t xml:space="preserve"> </w:t>
      </w:r>
      <w:r w:rsidR="00223865" w:rsidRPr="006824F0">
        <w:rPr>
          <w:rFonts w:ascii="Arial" w:hAnsi="Arial" w:cs="Arial"/>
          <w:color w:val="000000"/>
          <w:sz w:val="20"/>
        </w:rPr>
        <w:t xml:space="preserve">Diese Angebote werden zunächst als gleichwertig betrachtet. Entscheidungskriterium innerhalb dieser Gruppe ist die höchste </w:t>
      </w:r>
      <w:r w:rsidR="00223865">
        <w:rPr>
          <w:rFonts w:ascii="Arial" w:hAnsi="Arial" w:cs="Arial"/>
          <w:color w:val="000000"/>
          <w:sz w:val="20"/>
        </w:rPr>
        <w:t>Gesamt-</w:t>
      </w:r>
      <w:r w:rsidR="00223865" w:rsidRPr="006824F0">
        <w:rPr>
          <w:rFonts w:ascii="Arial" w:hAnsi="Arial" w:cs="Arial"/>
          <w:color w:val="000000"/>
          <w:sz w:val="20"/>
        </w:rPr>
        <w:t xml:space="preserve">Leistungspunktzahl </w:t>
      </w:r>
      <w:r w:rsidR="00223865">
        <w:rPr>
          <w:rFonts w:ascii="Arial" w:hAnsi="Arial" w:cs="Arial"/>
          <w:color w:val="000000"/>
          <w:sz w:val="20"/>
        </w:rPr>
        <w:t>laut Bewertungsmatrix. Haben mehrere Angebote im Kennzahlenkorridor die gleiche Gesamt-Leistungspunktzahl, wird unter diesen das preisgünstigste ausgewählt.</w:t>
      </w:r>
    </w:p>
    <w:p w14:paraId="74ECBD95" w14:textId="77777777" w:rsidR="00223865" w:rsidRDefault="00223865" w:rsidP="00223865">
      <w:pPr>
        <w:spacing w:after="120" w:line="240" w:lineRule="auto"/>
        <w:ind w:left="1689" w:hanging="975"/>
        <w:jc w:val="both"/>
        <w:rPr>
          <w:rFonts w:ascii="Arial" w:hAnsi="Arial" w:cs="Arial"/>
          <w:color w:val="000000"/>
          <w:sz w:val="20"/>
        </w:rPr>
      </w:pPr>
      <w:r>
        <w:rPr>
          <w:rFonts w:ascii="Arial" w:hAnsi="Arial" w:cs="Arial"/>
          <w:color w:val="000000"/>
          <w:sz w:val="20"/>
        </w:rPr>
        <w:t>Der Zuschlag wird auf das nach dieser Vorgehensweise ermittelte wirtschaftlichste Angebot erteilt.</w:t>
      </w:r>
    </w:p>
    <w:p w14:paraId="2A2A5C54" w14:textId="77777777" w:rsidR="00223865" w:rsidRDefault="00223865" w:rsidP="00223865">
      <w:pPr>
        <w:spacing w:after="120" w:line="240" w:lineRule="auto"/>
        <w:jc w:val="both"/>
        <w:rPr>
          <w:rFonts w:ascii="Arial" w:hAnsi="Arial" w:cs="Arial"/>
          <w:color w:val="000000"/>
          <w:sz w:val="20"/>
        </w:rPr>
      </w:pPr>
    </w:p>
    <w:p w14:paraId="37CF241C" w14:textId="03247F0A" w:rsidR="00DD0433" w:rsidRDefault="004855DB" w:rsidP="00223865">
      <w:pPr>
        <w:spacing w:after="120" w:line="240" w:lineRule="auto"/>
        <w:jc w:val="both"/>
        <w:rPr>
          <w:rFonts w:ascii="Arial" w:hAnsi="Arial" w:cs="Arial"/>
          <w:color w:val="000000"/>
          <w:sz w:val="20"/>
        </w:rPr>
      </w:pPr>
      <w:r>
        <w:rPr>
          <w:rFonts w:ascii="Arial" w:hAnsi="Arial" w:cs="Arial"/>
          <w:color w:val="000000"/>
          <w:sz w:val="20"/>
        </w:rPr>
        <w:t>Nachfolgend wird dargestellt, welche Anforderungen erfüllt sein müssen, um bei den jeweiligem Kriterium 0 bis 3 Bewertungspunkte zu erreichen.</w:t>
      </w:r>
    </w:p>
    <w:p w14:paraId="20A920EA" w14:textId="77777777" w:rsidR="00F33BBC" w:rsidRPr="007A4EBD" w:rsidRDefault="00F33BBC" w:rsidP="00F33BBC">
      <w:pPr>
        <w:pBdr>
          <w:top w:val="single" w:sz="4" w:space="1" w:color="auto"/>
          <w:left w:val="single" w:sz="4" w:space="4" w:color="auto"/>
          <w:bottom w:val="single" w:sz="4" w:space="0" w:color="auto"/>
          <w:right w:val="single" w:sz="4" w:space="4" w:color="auto"/>
        </w:pBdr>
        <w:spacing w:before="120"/>
        <w:ind w:left="84" w:right="102"/>
        <w:rPr>
          <w:rFonts w:ascii="Arial" w:hAnsi="Arial" w:cs="Arial"/>
          <w:b/>
          <w:color w:val="000000"/>
          <w:sz w:val="20"/>
        </w:rPr>
      </w:pPr>
      <w:r w:rsidRPr="007A4EBD">
        <w:rPr>
          <w:rFonts w:ascii="Arial" w:hAnsi="Arial" w:cs="Arial"/>
          <w:b/>
          <w:color w:val="000000"/>
          <w:sz w:val="20"/>
        </w:rPr>
        <w:t>1a) Basismodul – Einzelberatung, Entwicklung realistischer beruflicher Perspektiven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462"/>
      </w:tblGrid>
      <w:tr w:rsidR="00F33BBC" w:rsidRPr="00067C92" w14:paraId="4889F617" w14:textId="77777777" w:rsidTr="00BA674F">
        <w:tc>
          <w:tcPr>
            <w:tcW w:w="883" w:type="dxa"/>
          </w:tcPr>
          <w:p w14:paraId="13606336" w14:textId="77777777" w:rsidR="00F33BBC" w:rsidRPr="00067C92" w:rsidRDefault="00F33BBC" w:rsidP="00D37CAE">
            <w:pPr>
              <w:spacing w:before="120"/>
              <w:rPr>
                <w:rFonts w:ascii="Arial" w:hAnsi="Arial" w:cs="Arial"/>
                <w:b/>
                <w:color w:val="000000"/>
                <w:sz w:val="20"/>
              </w:rPr>
            </w:pPr>
            <w:r w:rsidRPr="00067C92">
              <w:rPr>
                <w:rFonts w:ascii="Arial" w:hAnsi="Arial" w:cs="Arial"/>
                <w:b/>
                <w:color w:val="000000"/>
                <w:sz w:val="20"/>
              </w:rPr>
              <w:t>Punkte</w:t>
            </w:r>
          </w:p>
        </w:tc>
        <w:tc>
          <w:tcPr>
            <w:tcW w:w="8462" w:type="dxa"/>
          </w:tcPr>
          <w:p w14:paraId="73CADCEA" w14:textId="77777777" w:rsidR="00F33BBC" w:rsidRPr="00067C92" w:rsidRDefault="00F33BBC" w:rsidP="00D37CAE">
            <w:pPr>
              <w:spacing w:before="120"/>
              <w:rPr>
                <w:rFonts w:ascii="Arial" w:hAnsi="Arial" w:cs="Arial"/>
                <w:b/>
                <w:color w:val="000000"/>
                <w:sz w:val="20"/>
              </w:rPr>
            </w:pPr>
            <w:r w:rsidRPr="00067C92">
              <w:rPr>
                <w:rFonts w:ascii="Arial" w:hAnsi="Arial" w:cs="Arial"/>
                <w:b/>
                <w:color w:val="000000"/>
                <w:sz w:val="20"/>
              </w:rPr>
              <w:t>Beschreibung</w:t>
            </w:r>
          </w:p>
        </w:tc>
      </w:tr>
      <w:tr w:rsidR="00BA674F" w:rsidRPr="00067C92" w14:paraId="10E19A8C" w14:textId="77777777" w:rsidTr="00BA674F">
        <w:tc>
          <w:tcPr>
            <w:tcW w:w="883" w:type="dxa"/>
          </w:tcPr>
          <w:p w14:paraId="6FB2BE93" w14:textId="77777777" w:rsidR="00BA674F" w:rsidRPr="00067C92" w:rsidRDefault="00BA674F" w:rsidP="00BA674F">
            <w:pPr>
              <w:spacing w:before="120"/>
              <w:rPr>
                <w:rFonts w:ascii="Arial" w:hAnsi="Arial" w:cs="Arial"/>
                <w:color w:val="000000"/>
                <w:sz w:val="20"/>
              </w:rPr>
            </w:pPr>
            <w:r w:rsidRPr="00067C92">
              <w:rPr>
                <w:rFonts w:ascii="Arial" w:hAnsi="Arial" w:cs="Arial"/>
                <w:color w:val="000000"/>
                <w:sz w:val="20"/>
              </w:rPr>
              <w:t>0</w:t>
            </w:r>
          </w:p>
        </w:tc>
        <w:tc>
          <w:tcPr>
            <w:tcW w:w="8462" w:type="dxa"/>
          </w:tcPr>
          <w:p w14:paraId="3745EEA9" w14:textId="2BCA6872" w:rsidR="00BA674F" w:rsidRPr="00067C92" w:rsidRDefault="00BA674F" w:rsidP="00BA674F">
            <w:pPr>
              <w:spacing w:before="120"/>
              <w:rPr>
                <w:rFonts w:ascii="Arial" w:hAnsi="Arial" w:cs="Arial"/>
                <w:color w:val="000000"/>
                <w:sz w:val="20"/>
              </w:rPr>
            </w:pPr>
            <w:r>
              <w:rPr>
                <w:rFonts w:ascii="Arial" w:hAnsi="Arial" w:cs="Arial"/>
                <w:color w:val="000000"/>
                <w:sz w:val="20"/>
              </w:rPr>
              <w:t xml:space="preserve">Das Konzept stellt </w:t>
            </w:r>
            <w:r>
              <w:rPr>
                <w:rFonts w:ascii="Arial" w:hAnsi="Arial" w:cs="Arial"/>
                <w:b/>
                <w:bCs/>
                <w:color w:val="000000"/>
                <w:sz w:val="20"/>
              </w:rPr>
              <w:t>weder</w:t>
            </w:r>
            <w:r>
              <w:rPr>
                <w:rFonts w:ascii="Arial" w:hAnsi="Arial" w:cs="Arial"/>
                <w:color w:val="000000"/>
                <w:sz w:val="20"/>
              </w:rPr>
              <w:t xml:space="preserve"> den Beratungsansatz dar </w:t>
            </w:r>
            <w:r>
              <w:rPr>
                <w:rFonts w:ascii="Arial" w:hAnsi="Arial" w:cs="Arial"/>
                <w:b/>
                <w:bCs/>
                <w:color w:val="000000"/>
                <w:sz w:val="20"/>
              </w:rPr>
              <w:t>noch</w:t>
            </w:r>
            <w:r>
              <w:rPr>
                <w:rFonts w:ascii="Arial" w:hAnsi="Arial" w:cs="Arial"/>
                <w:color w:val="000000"/>
                <w:sz w:val="20"/>
              </w:rPr>
              <w:t xml:space="preserve"> erläutert es die gemeinsame Entwicklung realistischer beruflicher Perspektiven mit den Teilnehmenden. </w:t>
            </w:r>
          </w:p>
        </w:tc>
      </w:tr>
      <w:tr w:rsidR="00BA674F" w:rsidRPr="00067C92" w14:paraId="4DFBF440" w14:textId="77777777" w:rsidTr="00BA674F">
        <w:tc>
          <w:tcPr>
            <w:tcW w:w="883" w:type="dxa"/>
          </w:tcPr>
          <w:p w14:paraId="39F29579" w14:textId="77777777" w:rsidR="00BA674F" w:rsidRPr="00067C92" w:rsidRDefault="00BA674F" w:rsidP="00BA674F">
            <w:pPr>
              <w:spacing w:before="120"/>
              <w:rPr>
                <w:rFonts w:ascii="Arial" w:hAnsi="Arial" w:cs="Arial"/>
                <w:color w:val="000000"/>
                <w:sz w:val="20"/>
              </w:rPr>
            </w:pPr>
            <w:r w:rsidRPr="00067C92">
              <w:rPr>
                <w:rFonts w:ascii="Arial" w:hAnsi="Arial" w:cs="Arial"/>
                <w:color w:val="000000"/>
                <w:sz w:val="20"/>
              </w:rPr>
              <w:t>1</w:t>
            </w:r>
          </w:p>
        </w:tc>
        <w:tc>
          <w:tcPr>
            <w:tcW w:w="8462" w:type="dxa"/>
          </w:tcPr>
          <w:p w14:paraId="2A5D07AB" w14:textId="4C15F877" w:rsidR="00BA674F" w:rsidRPr="00067C92" w:rsidRDefault="00BA674F" w:rsidP="00BA674F">
            <w:pPr>
              <w:spacing w:before="120"/>
              <w:rPr>
                <w:rFonts w:ascii="Arial" w:hAnsi="Arial" w:cs="Arial"/>
                <w:color w:val="000000"/>
                <w:sz w:val="20"/>
              </w:rPr>
            </w:pPr>
            <w:r>
              <w:rPr>
                <w:rFonts w:ascii="Arial" w:hAnsi="Arial" w:cs="Arial"/>
                <w:color w:val="000000"/>
                <w:sz w:val="20"/>
              </w:rPr>
              <w:t xml:space="preserve">Das Konzept stellt </w:t>
            </w:r>
            <w:r>
              <w:rPr>
                <w:rFonts w:ascii="Arial" w:hAnsi="Arial" w:cs="Arial"/>
                <w:b/>
                <w:bCs/>
                <w:color w:val="000000"/>
                <w:sz w:val="20"/>
              </w:rPr>
              <w:t>entweder nur</w:t>
            </w:r>
            <w:r>
              <w:rPr>
                <w:rFonts w:ascii="Arial" w:hAnsi="Arial" w:cs="Arial"/>
                <w:color w:val="000000"/>
                <w:sz w:val="20"/>
              </w:rPr>
              <w:t xml:space="preserve"> den Beratungsansatz dar </w:t>
            </w:r>
            <w:r>
              <w:rPr>
                <w:rFonts w:ascii="Arial" w:hAnsi="Arial" w:cs="Arial"/>
                <w:b/>
                <w:bCs/>
                <w:color w:val="000000"/>
                <w:sz w:val="20"/>
              </w:rPr>
              <w:t>oder</w:t>
            </w:r>
            <w:r>
              <w:rPr>
                <w:rFonts w:ascii="Arial" w:hAnsi="Arial" w:cs="Arial"/>
                <w:color w:val="000000"/>
                <w:sz w:val="20"/>
              </w:rPr>
              <w:t xml:space="preserve"> es erläutert </w:t>
            </w:r>
            <w:r w:rsidRPr="00BA674F">
              <w:rPr>
                <w:rFonts w:ascii="Arial" w:hAnsi="Arial" w:cs="Arial"/>
                <w:b/>
                <w:bCs/>
                <w:color w:val="000000"/>
                <w:sz w:val="20"/>
              </w:rPr>
              <w:t>lediglich</w:t>
            </w:r>
            <w:r>
              <w:rPr>
                <w:rFonts w:ascii="Arial" w:hAnsi="Arial" w:cs="Arial"/>
                <w:color w:val="000000"/>
                <w:sz w:val="20"/>
              </w:rPr>
              <w:t xml:space="preserve"> die gemeinsame Entwicklung realistischer beruflicher Perspektiven mit den Teilnehmenden. </w:t>
            </w:r>
          </w:p>
        </w:tc>
      </w:tr>
      <w:tr w:rsidR="00BA674F" w:rsidRPr="00067C92" w14:paraId="7F41A72F" w14:textId="77777777" w:rsidTr="00BA674F">
        <w:tc>
          <w:tcPr>
            <w:tcW w:w="883" w:type="dxa"/>
          </w:tcPr>
          <w:p w14:paraId="55D61FE1" w14:textId="77777777" w:rsidR="00BA674F" w:rsidRPr="00067C92" w:rsidRDefault="00BA674F" w:rsidP="00BA674F">
            <w:pPr>
              <w:spacing w:before="120"/>
              <w:rPr>
                <w:rFonts w:ascii="Arial" w:hAnsi="Arial" w:cs="Arial"/>
                <w:color w:val="000000"/>
                <w:sz w:val="20"/>
              </w:rPr>
            </w:pPr>
            <w:r w:rsidRPr="00067C92">
              <w:rPr>
                <w:rFonts w:ascii="Arial" w:hAnsi="Arial" w:cs="Arial"/>
                <w:color w:val="000000"/>
                <w:sz w:val="20"/>
              </w:rPr>
              <w:t>2</w:t>
            </w:r>
          </w:p>
        </w:tc>
        <w:tc>
          <w:tcPr>
            <w:tcW w:w="8462" w:type="dxa"/>
          </w:tcPr>
          <w:p w14:paraId="1291D268" w14:textId="67697155" w:rsidR="00BA674F" w:rsidRPr="00067C92" w:rsidRDefault="00BA674F" w:rsidP="00BA674F">
            <w:pPr>
              <w:spacing w:before="120"/>
              <w:rPr>
                <w:rFonts w:ascii="Arial" w:hAnsi="Arial" w:cs="Arial"/>
                <w:color w:val="000000"/>
                <w:sz w:val="20"/>
              </w:rPr>
            </w:pPr>
            <w:r>
              <w:rPr>
                <w:rFonts w:ascii="Arial" w:hAnsi="Arial" w:cs="Arial"/>
                <w:color w:val="000000"/>
                <w:sz w:val="20"/>
              </w:rPr>
              <w:t xml:space="preserve">Das Konzept stellt </w:t>
            </w:r>
            <w:r w:rsidRPr="00BA674F">
              <w:rPr>
                <w:rFonts w:ascii="Arial" w:hAnsi="Arial" w:cs="Arial"/>
                <w:b/>
                <w:bCs/>
                <w:color w:val="000000"/>
                <w:sz w:val="20"/>
              </w:rPr>
              <w:t>sowohl</w:t>
            </w:r>
            <w:r>
              <w:rPr>
                <w:rFonts w:ascii="Arial" w:hAnsi="Arial" w:cs="Arial"/>
                <w:color w:val="000000"/>
                <w:sz w:val="20"/>
              </w:rPr>
              <w:t xml:space="preserve"> den Beratungsansatz dar </w:t>
            </w:r>
            <w:r w:rsidRPr="00BA674F">
              <w:rPr>
                <w:rFonts w:ascii="Arial" w:hAnsi="Arial" w:cs="Arial"/>
                <w:b/>
                <w:bCs/>
                <w:color w:val="000000"/>
                <w:sz w:val="20"/>
              </w:rPr>
              <w:t>als auch</w:t>
            </w:r>
            <w:r>
              <w:rPr>
                <w:rFonts w:ascii="Arial" w:hAnsi="Arial" w:cs="Arial"/>
                <w:color w:val="000000"/>
                <w:sz w:val="20"/>
              </w:rPr>
              <w:t xml:space="preserve"> erläutert es die gemeinsame Entwicklung realistischer beruflicher Perspektiven mit den Teilnehmenden.</w:t>
            </w:r>
          </w:p>
        </w:tc>
      </w:tr>
      <w:tr w:rsidR="00BA674F" w:rsidRPr="00067C92" w14:paraId="723201D3" w14:textId="77777777" w:rsidTr="003C16F3">
        <w:trPr>
          <w:trHeight w:val="931"/>
        </w:trPr>
        <w:tc>
          <w:tcPr>
            <w:tcW w:w="883" w:type="dxa"/>
          </w:tcPr>
          <w:p w14:paraId="14B7BA40" w14:textId="77777777" w:rsidR="00BA674F" w:rsidRPr="00067C92" w:rsidRDefault="00BA674F" w:rsidP="00BA674F">
            <w:pPr>
              <w:spacing w:before="120"/>
              <w:rPr>
                <w:rFonts w:ascii="Arial" w:hAnsi="Arial" w:cs="Arial"/>
                <w:color w:val="000000"/>
                <w:sz w:val="20"/>
              </w:rPr>
            </w:pPr>
            <w:r w:rsidRPr="00067C92">
              <w:rPr>
                <w:rFonts w:ascii="Arial" w:hAnsi="Arial" w:cs="Arial"/>
                <w:color w:val="000000"/>
                <w:sz w:val="20"/>
              </w:rPr>
              <w:lastRenderedPageBreak/>
              <w:t>3</w:t>
            </w:r>
          </w:p>
        </w:tc>
        <w:tc>
          <w:tcPr>
            <w:tcW w:w="8462" w:type="dxa"/>
          </w:tcPr>
          <w:p w14:paraId="6770EC9C" w14:textId="598DED5C" w:rsidR="00BA674F" w:rsidRPr="00067C92" w:rsidRDefault="00BA674F" w:rsidP="00BA674F">
            <w:pPr>
              <w:spacing w:before="120"/>
              <w:rPr>
                <w:rFonts w:ascii="Arial" w:hAnsi="Arial" w:cs="Arial"/>
                <w:color w:val="000000"/>
                <w:sz w:val="20"/>
              </w:rPr>
            </w:pPr>
            <w:r>
              <w:rPr>
                <w:rFonts w:ascii="Arial" w:hAnsi="Arial" w:cs="Arial"/>
                <w:color w:val="000000"/>
                <w:sz w:val="20"/>
              </w:rPr>
              <w:t xml:space="preserve">Das Konzept stellt </w:t>
            </w:r>
            <w:r w:rsidRPr="00BA674F">
              <w:rPr>
                <w:rFonts w:ascii="Arial" w:hAnsi="Arial" w:cs="Arial"/>
                <w:b/>
                <w:bCs/>
                <w:color w:val="000000"/>
                <w:sz w:val="20"/>
              </w:rPr>
              <w:t>sowohl</w:t>
            </w:r>
            <w:r>
              <w:rPr>
                <w:rFonts w:ascii="Arial" w:hAnsi="Arial" w:cs="Arial"/>
                <w:color w:val="000000"/>
                <w:sz w:val="20"/>
              </w:rPr>
              <w:t xml:space="preserve"> den Beratungsansatz dar </w:t>
            </w:r>
            <w:r w:rsidRPr="00BA674F">
              <w:rPr>
                <w:rFonts w:ascii="Arial" w:hAnsi="Arial" w:cs="Arial"/>
                <w:b/>
                <w:bCs/>
                <w:color w:val="000000"/>
                <w:sz w:val="20"/>
              </w:rPr>
              <w:t>als auch</w:t>
            </w:r>
            <w:r>
              <w:rPr>
                <w:rFonts w:ascii="Arial" w:hAnsi="Arial" w:cs="Arial"/>
                <w:color w:val="000000"/>
                <w:sz w:val="20"/>
              </w:rPr>
              <w:t xml:space="preserve"> erläutert es die gemeinsame Entwicklung realistischer beruflicher Perspektiven mit den Teilnehmenden. </w:t>
            </w:r>
            <w:r w:rsidRPr="00175BAC">
              <w:rPr>
                <w:rFonts w:ascii="Arial" w:hAnsi="Arial" w:cs="Arial"/>
                <w:b/>
                <w:sz w:val="20"/>
              </w:rPr>
              <w:t>Darüber hinaus ist</w:t>
            </w:r>
            <w:r w:rsidRPr="002F3688">
              <w:rPr>
                <w:rFonts w:ascii="Arial" w:hAnsi="Arial" w:cs="Arial"/>
                <w:sz w:val="20"/>
              </w:rPr>
              <w:t xml:space="preserve"> das Konzept </w:t>
            </w:r>
            <w:r>
              <w:rPr>
                <w:rFonts w:ascii="Arial" w:hAnsi="Arial" w:cs="Arial"/>
                <w:sz w:val="20"/>
              </w:rPr>
              <w:t xml:space="preserve">in diesem Kriterium </w:t>
            </w:r>
            <w:r w:rsidRPr="0054497C">
              <w:rPr>
                <w:rFonts w:ascii="Arial" w:hAnsi="Arial" w:cs="Arial"/>
                <w:sz w:val="20"/>
              </w:rPr>
              <w:t xml:space="preserve">besonders nachvollziehbar </w:t>
            </w:r>
            <w:r>
              <w:rPr>
                <w:rFonts w:ascii="Arial" w:hAnsi="Arial" w:cs="Arial"/>
                <w:sz w:val="20"/>
              </w:rPr>
              <w:t xml:space="preserve">bzw. auf den/die einzelne/n TN ausgerichtet, indem man bei den Maßnahmen auf dessen/deren Stärken und Schwächen abzielt </w:t>
            </w:r>
            <w:r w:rsidRPr="002F3688">
              <w:rPr>
                <w:rFonts w:ascii="Arial" w:hAnsi="Arial" w:cs="Arial"/>
                <w:sz w:val="20"/>
              </w:rPr>
              <w:t>(z.B</w:t>
            </w:r>
            <w:r>
              <w:rPr>
                <w:rFonts w:ascii="Arial" w:hAnsi="Arial" w:cs="Arial"/>
                <w:sz w:val="20"/>
              </w:rPr>
              <w:t>.</w:t>
            </w:r>
            <w:r w:rsidRPr="002F3688">
              <w:rPr>
                <w:rFonts w:ascii="Arial" w:hAnsi="Arial" w:cs="Arial"/>
                <w:sz w:val="20"/>
              </w:rPr>
              <w:t xml:space="preserve"> Methodenmix, Lernmethode, Unterstützungsangebote).</w:t>
            </w:r>
          </w:p>
        </w:tc>
      </w:tr>
    </w:tbl>
    <w:p w14:paraId="6853464B" w14:textId="77777777" w:rsidR="00F162FB" w:rsidRDefault="00F162FB" w:rsidP="00F33BBC">
      <w:pPr>
        <w:spacing w:before="120"/>
        <w:rPr>
          <w:rFonts w:ascii="Arial" w:hAnsi="Arial" w:cs="Arial"/>
          <w:color w:val="000000"/>
          <w:sz w:val="20"/>
        </w:rPr>
      </w:pPr>
    </w:p>
    <w:p w14:paraId="5DBC92A5" w14:textId="77777777" w:rsidR="00F33BBC" w:rsidRPr="00C1413F" w:rsidRDefault="00F33BBC" w:rsidP="00F33BBC">
      <w:pPr>
        <w:pBdr>
          <w:top w:val="single" w:sz="4" w:space="1" w:color="auto"/>
          <w:left w:val="single" w:sz="4" w:space="4" w:color="auto"/>
          <w:bottom w:val="single" w:sz="4" w:space="0" w:color="auto"/>
          <w:right w:val="single" w:sz="4" w:space="4" w:color="auto"/>
        </w:pBdr>
        <w:spacing w:before="120"/>
        <w:ind w:left="84" w:right="102"/>
        <w:rPr>
          <w:rFonts w:ascii="Arial" w:hAnsi="Arial" w:cs="Arial"/>
          <w:color w:val="000000"/>
          <w:sz w:val="20"/>
        </w:rPr>
      </w:pPr>
      <w:r w:rsidRPr="007A4EBD">
        <w:rPr>
          <w:rFonts w:ascii="Arial" w:hAnsi="Arial" w:cs="Arial"/>
          <w:b/>
          <w:color w:val="000000"/>
          <w:sz w:val="20"/>
        </w:rPr>
        <w:t>1</w:t>
      </w:r>
      <w:r>
        <w:rPr>
          <w:rFonts w:ascii="Arial" w:hAnsi="Arial" w:cs="Arial"/>
          <w:b/>
          <w:color w:val="000000"/>
          <w:sz w:val="20"/>
        </w:rPr>
        <w:t>b</w:t>
      </w:r>
      <w:r w:rsidRPr="007A4EBD">
        <w:rPr>
          <w:rFonts w:ascii="Arial" w:hAnsi="Arial" w:cs="Arial"/>
          <w:b/>
          <w:color w:val="000000"/>
          <w:sz w:val="20"/>
        </w:rPr>
        <w:t xml:space="preserve">) Basismodul – </w:t>
      </w:r>
      <w:r>
        <w:rPr>
          <w:rFonts w:ascii="Arial" w:hAnsi="Arial" w:cs="Arial"/>
          <w:b/>
          <w:color w:val="000000"/>
          <w:sz w:val="20"/>
        </w:rPr>
        <w:t>Individuelle Vermittlungsstrategie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462"/>
      </w:tblGrid>
      <w:tr w:rsidR="00F33BBC" w:rsidRPr="00067C92" w14:paraId="00EBB9BC" w14:textId="77777777" w:rsidTr="003C16F3">
        <w:tc>
          <w:tcPr>
            <w:tcW w:w="883" w:type="dxa"/>
          </w:tcPr>
          <w:p w14:paraId="2652B742" w14:textId="77777777" w:rsidR="00F33BBC" w:rsidRPr="00067C92" w:rsidRDefault="00F33BBC" w:rsidP="00D37CAE">
            <w:pPr>
              <w:spacing w:before="120"/>
              <w:rPr>
                <w:rFonts w:ascii="Arial" w:hAnsi="Arial" w:cs="Arial"/>
                <w:b/>
                <w:color w:val="000000"/>
                <w:sz w:val="20"/>
              </w:rPr>
            </w:pPr>
            <w:r w:rsidRPr="00067C92">
              <w:rPr>
                <w:rFonts w:ascii="Arial" w:hAnsi="Arial" w:cs="Arial"/>
                <w:b/>
                <w:color w:val="000000"/>
                <w:sz w:val="20"/>
              </w:rPr>
              <w:t>Punkte</w:t>
            </w:r>
          </w:p>
        </w:tc>
        <w:tc>
          <w:tcPr>
            <w:tcW w:w="8462" w:type="dxa"/>
          </w:tcPr>
          <w:p w14:paraId="4E4D275B" w14:textId="77777777" w:rsidR="00F33BBC" w:rsidRPr="00067C92" w:rsidRDefault="00F33BBC" w:rsidP="00D37CAE">
            <w:pPr>
              <w:spacing w:before="120"/>
              <w:rPr>
                <w:rFonts w:ascii="Arial" w:hAnsi="Arial" w:cs="Arial"/>
                <w:b/>
                <w:color w:val="000000"/>
                <w:sz w:val="20"/>
              </w:rPr>
            </w:pPr>
            <w:r w:rsidRPr="00067C92">
              <w:rPr>
                <w:rFonts w:ascii="Arial" w:hAnsi="Arial" w:cs="Arial"/>
                <w:b/>
                <w:color w:val="000000"/>
                <w:sz w:val="20"/>
              </w:rPr>
              <w:t>Beschreibung</w:t>
            </w:r>
          </w:p>
        </w:tc>
      </w:tr>
      <w:tr w:rsidR="003C16F3" w:rsidRPr="00067C92" w14:paraId="3177CEF7" w14:textId="77777777" w:rsidTr="003C16F3">
        <w:tc>
          <w:tcPr>
            <w:tcW w:w="883" w:type="dxa"/>
          </w:tcPr>
          <w:p w14:paraId="6E411572" w14:textId="77777777" w:rsidR="003C16F3" w:rsidRPr="00067C92" w:rsidRDefault="003C16F3" w:rsidP="003C16F3">
            <w:pPr>
              <w:spacing w:before="120"/>
              <w:rPr>
                <w:rFonts w:ascii="Arial" w:hAnsi="Arial" w:cs="Arial"/>
                <w:color w:val="000000"/>
                <w:sz w:val="20"/>
              </w:rPr>
            </w:pPr>
            <w:r w:rsidRPr="00067C92">
              <w:rPr>
                <w:rFonts w:ascii="Arial" w:hAnsi="Arial" w:cs="Arial"/>
                <w:color w:val="000000"/>
                <w:sz w:val="20"/>
              </w:rPr>
              <w:t>0</w:t>
            </w:r>
          </w:p>
        </w:tc>
        <w:tc>
          <w:tcPr>
            <w:tcW w:w="8462" w:type="dxa"/>
          </w:tcPr>
          <w:p w14:paraId="51E0A070" w14:textId="098CE8C7" w:rsidR="003C16F3" w:rsidRPr="00067C92" w:rsidRDefault="003C16F3" w:rsidP="003C16F3">
            <w:pPr>
              <w:spacing w:before="120"/>
              <w:jc w:val="both"/>
              <w:rPr>
                <w:rFonts w:ascii="Arial" w:hAnsi="Arial" w:cs="Arial"/>
                <w:color w:val="000000"/>
                <w:sz w:val="20"/>
              </w:rPr>
            </w:pPr>
            <w:r>
              <w:rPr>
                <w:rFonts w:ascii="Arial" w:hAnsi="Arial" w:cs="Arial"/>
                <w:color w:val="000000"/>
                <w:sz w:val="20"/>
              </w:rPr>
              <w:t xml:space="preserve">Das Konzept </w:t>
            </w:r>
            <w:r w:rsidRPr="003C16F3">
              <w:rPr>
                <w:rFonts w:ascii="Arial" w:hAnsi="Arial" w:cs="Arial"/>
                <w:b/>
                <w:bCs/>
                <w:color w:val="000000"/>
                <w:sz w:val="20"/>
              </w:rPr>
              <w:t>legt nicht</w:t>
            </w:r>
            <w:r>
              <w:rPr>
                <w:rFonts w:ascii="Arial" w:hAnsi="Arial" w:cs="Arial"/>
                <w:color w:val="000000"/>
                <w:sz w:val="20"/>
              </w:rPr>
              <w:t xml:space="preserve"> die g</w:t>
            </w:r>
            <w:r w:rsidRPr="00067C92">
              <w:rPr>
                <w:rFonts w:ascii="Arial" w:hAnsi="Arial" w:cs="Arial"/>
                <w:color w:val="000000"/>
                <w:sz w:val="20"/>
              </w:rPr>
              <w:t xml:space="preserve">emeinsame Erarbeitung einer individuellen Vermittlungsstrategie mit </w:t>
            </w:r>
            <w:r>
              <w:rPr>
                <w:rFonts w:ascii="Arial" w:hAnsi="Arial" w:cs="Arial"/>
                <w:color w:val="000000"/>
                <w:sz w:val="20"/>
              </w:rPr>
              <w:t xml:space="preserve">dem/der Teilnehmenden </w:t>
            </w:r>
            <w:r w:rsidRPr="003C16F3">
              <w:rPr>
                <w:rFonts w:ascii="Arial" w:hAnsi="Arial" w:cs="Arial"/>
                <w:b/>
                <w:bCs/>
                <w:color w:val="000000"/>
                <w:sz w:val="20"/>
              </w:rPr>
              <w:t>dar</w:t>
            </w:r>
            <w:r>
              <w:rPr>
                <w:rFonts w:ascii="Arial" w:hAnsi="Arial" w:cs="Arial"/>
                <w:color w:val="000000"/>
                <w:sz w:val="20"/>
              </w:rPr>
              <w:t>.</w:t>
            </w:r>
          </w:p>
        </w:tc>
      </w:tr>
      <w:tr w:rsidR="003C16F3" w:rsidRPr="00067C92" w14:paraId="2A3E81E6" w14:textId="77777777" w:rsidTr="003C16F3">
        <w:tc>
          <w:tcPr>
            <w:tcW w:w="883" w:type="dxa"/>
          </w:tcPr>
          <w:p w14:paraId="5C4BB13F" w14:textId="77777777" w:rsidR="003C16F3" w:rsidRPr="00067C92" w:rsidRDefault="003C16F3" w:rsidP="003C16F3">
            <w:pPr>
              <w:spacing w:before="120"/>
              <w:rPr>
                <w:rFonts w:ascii="Arial" w:hAnsi="Arial" w:cs="Arial"/>
                <w:color w:val="000000"/>
                <w:sz w:val="20"/>
              </w:rPr>
            </w:pPr>
            <w:r w:rsidRPr="00067C92">
              <w:rPr>
                <w:rFonts w:ascii="Arial" w:hAnsi="Arial" w:cs="Arial"/>
                <w:color w:val="000000"/>
                <w:sz w:val="20"/>
              </w:rPr>
              <w:t>1</w:t>
            </w:r>
          </w:p>
        </w:tc>
        <w:tc>
          <w:tcPr>
            <w:tcW w:w="8462" w:type="dxa"/>
          </w:tcPr>
          <w:p w14:paraId="5EDB9DB8" w14:textId="7A6BFCA9" w:rsidR="003C16F3" w:rsidRPr="00067C92" w:rsidRDefault="003C16F3" w:rsidP="003C16F3">
            <w:pPr>
              <w:spacing w:before="120"/>
              <w:jc w:val="both"/>
              <w:rPr>
                <w:rFonts w:ascii="Arial" w:hAnsi="Arial" w:cs="Arial"/>
                <w:color w:val="000000"/>
                <w:sz w:val="20"/>
              </w:rPr>
            </w:pPr>
            <w:r>
              <w:rPr>
                <w:rFonts w:ascii="Arial" w:hAnsi="Arial" w:cs="Arial"/>
                <w:color w:val="000000"/>
                <w:sz w:val="20"/>
              </w:rPr>
              <w:t xml:space="preserve">Das Konzept </w:t>
            </w:r>
            <w:r w:rsidRPr="003C16F3">
              <w:rPr>
                <w:rFonts w:ascii="Arial" w:hAnsi="Arial" w:cs="Arial"/>
                <w:b/>
                <w:bCs/>
                <w:color w:val="000000"/>
                <w:sz w:val="20"/>
              </w:rPr>
              <w:t>legt zwar</w:t>
            </w:r>
            <w:r>
              <w:rPr>
                <w:rFonts w:ascii="Arial" w:hAnsi="Arial" w:cs="Arial"/>
                <w:color w:val="000000"/>
                <w:sz w:val="20"/>
              </w:rPr>
              <w:t xml:space="preserve"> die g</w:t>
            </w:r>
            <w:r w:rsidRPr="00067C92">
              <w:rPr>
                <w:rFonts w:ascii="Arial" w:hAnsi="Arial" w:cs="Arial"/>
                <w:color w:val="000000"/>
                <w:sz w:val="20"/>
              </w:rPr>
              <w:t xml:space="preserve">emeinsame Erarbeitung einer individuellen Vermittlungsstrategie mit </w:t>
            </w:r>
            <w:r>
              <w:rPr>
                <w:rFonts w:ascii="Arial" w:hAnsi="Arial" w:cs="Arial"/>
                <w:color w:val="000000"/>
                <w:sz w:val="20"/>
              </w:rPr>
              <w:t xml:space="preserve">dem/der Teilnehmenden </w:t>
            </w:r>
            <w:r w:rsidRPr="003C16F3">
              <w:rPr>
                <w:rFonts w:ascii="Arial" w:hAnsi="Arial" w:cs="Arial"/>
                <w:b/>
                <w:bCs/>
                <w:color w:val="000000"/>
                <w:sz w:val="20"/>
              </w:rPr>
              <w:t>dar</w:t>
            </w:r>
            <w:r>
              <w:rPr>
                <w:rFonts w:ascii="Arial" w:hAnsi="Arial" w:cs="Arial"/>
                <w:color w:val="000000"/>
                <w:sz w:val="20"/>
              </w:rPr>
              <w:t xml:space="preserve">. Die Ausführungen sind aber </w:t>
            </w:r>
            <w:r w:rsidRPr="003C16F3">
              <w:rPr>
                <w:rFonts w:ascii="Arial" w:hAnsi="Arial" w:cs="Arial"/>
                <w:b/>
                <w:bCs/>
                <w:color w:val="000000"/>
                <w:sz w:val="20"/>
              </w:rPr>
              <w:t>wenig oder schlecht nachvollziehbar</w:t>
            </w:r>
            <w:r>
              <w:rPr>
                <w:rFonts w:ascii="Arial" w:hAnsi="Arial" w:cs="Arial"/>
                <w:color w:val="000000"/>
                <w:sz w:val="20"/>
              </w:rPr>
              <w:t>.</w:t>
            </w:r>
          </w:p>
        </w:tc>
      </w:tr>
      <w:tr w:rsidR="003C16F3" w:rsidRPr="00067C92" w14:paraId="422A5112" w14:textId="77777777" w:rsidTr="003C16F3">
        <w:tc>
          <w:tcPr>
            <w:tcW w:w="883" w:type="dxa"/>
          </w:tcPr>
          <w:p w14:paraId="3B0A172B" w14:textId="77777777" w:rsidR="003C16F3" w:rsidRPr="00067C92" w:rsidRDefault="003C16F3" w:rsidP="003C16F3">
            <w:pPr>
              <w:spacing w:before="120"/>
              <w:rPr>
                <w:rFonts w:ascii="Arial" w:hAnsi="Arial" w:cs="Arial"/>
                <w:color w:val="000000"/>
                <w:sz w:val="20"/>
              </w:rPr>
            </w:pPr>
            <w:r w:rsidRPr="00067C92">
              <w:rPr>
                <w:rFonts w:ascii="Arial" w:hAnsi="Arial" w:cs="Arial"/>
                <w:color w:val="000000"/>
                <w:sz w:val="20"/>
              </w:rPr>
              <w:t>2</w:t>
            </w:r>
          </w:p>
        </w:tc>
        <w:tc>
          <w:tcPr>
            <w:tcW w:w="8462" w:type="dxa"/>
          </w:tcPr>
          <w:p w14:paraId="0D279275" w14:textId="5ABDC901" w:rsidR="003C16F3" w:rsidRPr="00067C92" w:rsidRDefault="003C16F3" w:rsidP="003C16F3">
            <w:pPr>
              <w:spacing w:before="120"/>
              <w:jc w:val="both"/>
              <w:rPr>
                <w:rFonts w:ascii="Arial" w:hAnsi="Arial" w:cs="Arial"/>
                <w:color w:val="000000"/>
                <w:sz w:val="20"/>
              </w:rPr>
            </w:pPr>
            <w:r>
              <w:rPr>
                <w:rFonts w:ascii="Arial" w:hAnsi="Arial" w:cs="Arial"/>
                <w:color w:val="000000"/>
                <w:sz w:val="20"/>
              </w:rPr>
              <w:t xml:space="preserve">Das Konzept </w:t>
            </w:r>
            <w:r w:rsidRPr="003C16F3">
              <w:rPr>
                <w:rFonts w:ascii="Arial" w:hAnsi="Arial" w:cs="Arial"/>
                <w:b/>
                <w:bCs/>
                <w:color w:val="000000"/>
                <w:sz w:val="20"/>
              </w:rPr>
              <w:t xml:space="preserve">legt </w:t>
            </w:r>
            <w:r>
              <w:rPr>
                <w:rFonts w:ascii="Arial" w:hAnsi="Arial" w:cs="Arial"/>
                <w:color w:val="000000"/>
                <w:sz w:val="20"/>
              </w:rPr>
              <w:t>die g</w:t>
            </w:r>
            <w:r w:rsidRPr="00067C92">
              <w:rPr>
                <w:rFonts w:ascii="Arial" w:hAnsi="Arial" w:cs="Arial"/>
                <w:color w:val="000000"/>
                <w:sz w:val="20"/>
              </w:rPr>
              <w:t xml:space="preserve">emeinsame Erarbeitung einer individuellen Vermittlungsstrategie mit </w:t>
            </w:r>
            <w:r>
              <w:rPr>
                <w:rFonts w:ascii="Arial" w:hAnsi="Arial" w:cs="Arial"/>
                <w:color w:val="000000"/>
                <w:sz w:val="20"/>
              </w:rPr>
              <w:t xml:space="preserve">dem/der Teilnehmenden </w:t>
            </w:r>
            <w:r w:rsidRPr="003C16F3">
              <w:rPr>
                <w:rFonts w:ascii="Arial" w:hAnsi="Arial" w:cs="Arial"/>
                <w:b/>
                <w:bCs/>
                <w:color w:val="000000"/>
                <w:sz w:val="20"/>
              </w:rPr>
              <w:t>dar</w:t>
            </w:r>
            <w:r>
              <w:rPr>
                <w:rFonts w:ascii="Arial" w:hAnsi="Arial" w:cs="Arial"/>
                <w:color w:val="000000"/>
                <w:sz w:val="20"/>
              </w:rPr>
              <w:t>.</w:t>
            </w:r>
          </w:p>
        </w:tc>
      </w:tr>
      <w:tr w:rsidR="003C16F3" w:rsidRPr="00067C92" w14:paraId="01AC0F97" w14:textId="77777777" w:rsidTr="003C16F3">
        <w:tc>
          <w:tcPr>
            <w:tcW w:w="883" w:type="dxa"/>
          </w:tcPr>
          <w:p w14:paraId="6C74ECB6" w14:textId="77777777" w:rsidR="003C16F3" w:rsidRPr="00067C92" w:rsidRDefault="003C16F3" w:rsidP="003C16F3">
            <w:pPr>
              <w:spacing w:before="120"/>
              <w:rPr>
                <w:rFonts w:ascii="Arial" w:hAnsi="Arial" w:cs="Arial"/>
                <w:color w:val="000000"/>
                <w:sz w:val="20"/>
              </w:rPr>
            </w:pPr>
            <w:r w:rsidRPr="00067C92">
              <w:rPr>
                <w:rFonts w:ascii="Arial" w:hAnsi="Arial" w:cs="Arial"/>
                <w:color w:val="000000"/>
                <w:sz w:val="20"/>
              </w:rPr>
              <w:t>3</w:t>
            </w:r>
          </w:p>
        </w:tc>
        <w:tc>
          <w:tcPr>
            <w:tcW w:w="8462" w:type="dxa"/>
          </w:tcPr>
          <w:p w14:paraId="5CAA05C4" w14:textId="34707ED0" w:rsidR="003C16F3" w:rsidRPr="00067C92" w:rsidRDefault="003C16F3" w:rsidP="003C16F3">
            <w:pPr>
              <w:spacing w:before="120"/>
              <w:jc w:val="both"/>
              <w:rPr>
                <w:rFonts w:ascii="Arial" w:hAnsi="Arial" w:cs="Arial"/>
                <w:color w:val="000000"/>
                <w:sz w:val="20"/>
              </w:rPr>
            </w:pPr>
            <w:r>
              <w:rPr>
                <w:rFonts w:ascii="Arial" w:hAnsi="Arial" w:cs="Arial"/>
                <w:color w:val="000000"/>
                <w:sz w:val="20"/>
              </w:rPr>
              <w:t xml:space="preserve">Das Konzept </w:t>
            </w:r>
            <w:r w:rsidRPr="003C16F3">
              <w:rPr>
                <w:rFonts w:ascii="Arial" w:hAnsi="Arial" w:cs="Arial"/>
                <w:b/>
                <w:bCs/>
                <w:color w:val="000000"/>
                <w:sz w:val="20"/>
              </w:rPr>
              <w:t xml:space="preserve">legt </w:t>
            </w:r>
            <w:r>
              <w:rPr>
                <w:rFonts w:ascii="Arial" w:hAnsi="Arial" w:cs="Arial"/>
                <w:color w:val="000000"/>
                <w:sz w:val="20"/>
              </w:rPr>
              <w:t>die g</w:t>
            </w:r>
            <w:r w:rsidRPr="00067C92">
              <w:rPr>
                <w:rFonts w:ascii="Arial" w:hAnsi="Arial" w:cs="Arial"/>
                <w:color w:val="000000"/>
                <w:sz w:val="20"/>
              </w:rPr>
              <w:t xml:space="preserve">emeinsame Erarbeitung einer individuellen Vermittlungsstrategie mit </w:t>
            </w:r>
            <w:r>
              <w:rPr>
                <w:rFonts w:ascii="Arial" w:hAnsi="Arial" w:cs="Arial"/>
                <w:color w:val="000000"/>
                <w:sz w:val="20"/>
              </w:rPr>
              <w:t xml:space="preserve">dem/der Teilnehmenden </w:t>
            </w:r>
            <w:r w:rsidRPr="003C16F3">
              <w:rPr>
                <w:rFonts w:ascii="Arial" w:hAnsi="Arial" w:cs="Arial"/>
                <w:b/>
                <w:bCs/>
                <w:color w:val="000000"/>
                <w:sz w:val="20"/>
              </w:rPr>
              <w:t>dar</w:t>
            </w:r>
            <w:r>
              <w:rPr>
                <w:rFonts w:ascii="Arial" w:hAnsi="Arial" w:cs="Arial"/>
                <w:color w:val="000000"/>
                <w:sz w:val="20"/>
              </w:rPr>
              <w:t xml:space="preserve">. </w:t>
            </w:r>
            <w:r w:rsidRPr="00175BAC">
              <w:rPr>
                <w:rFonts w:ascii="Arial" w:hAnsi="Arial" w:cs="Arial"/>
                <w:b/>
                <w:sz w:val="20"/>
              </w:rPr>
              <w:t>Darüber hinaus ist</w:t>
            </w:r>
            <w:r w:rsidRPr="002F3688">
              <w:rPr>
                <w:rFonts w:ascii="Arial" w:hAnsi="Arial" w:cs="Arial"/>
                <w:sz w:val="20"/>
              </w:rPr>
              <w:t xml:space="preserve"> das Konzept </w:t>
            </w:r>
            <w:r>
              <w:rPr>
                <w:rFonts w:ascii="Arial" w:hAnsi="Arial" w:cs="Arial"/>
                <w:sz w:val="20"/>
              </w:rPr>
              <w:t xml:space="preserve">in diesem Kriterium </w:t>
            </w:r>
            <w:r w:rsidRPr="0054497C">
              <w:rPr>
                <w:rFonts w:ascii="Arial" w:hAnsi="Arial" w:cs="Arial"/>
                <w:sz w:val="20"/>
              </w:rPr>
              <w:t xml:space="preserve">besonders nachvollziehbar </w:t>
            </w:r>
            <w:r>
              <w:rPr>
                <w:rFonts w:ascii="Arial" w:hAnsi="Arial" w:cs="Arial"/>
                <w:sz w:val="20"/>
              </w:rPr>
              <w:t xml:space="preserve">bzw. auf den/die einzelne/n TN ausgerichtet, indem man bei den Maßnahmen auf dessen/deren Stärken und Schwächen abzielt </w:t>
            </w:r>
            <w:r w:rsidRPr="002F3688">
              <w:rPr>
                <w:rFonts w:ascii="Arial" w:hAnsi="Arial" w:cs="Arial"/>
                <w:sz w:val="20"/>
              </w:rPr>
              <w:t>(z.B</w:t>
            </w:r>
            <w:r>
              <w:rPr>
                <w:rFonts w:ascii="Arial" w:hAnsi="Arial" w:cs="Arial"/>
                <w:sz w:val="20"/>
              </w:rPr>
              <w:t>.</w:t>
            </w:r>
            <w:r w:rsidRPr="002F3688">
              <w:rPr>
                <w:rFonts w:ascii="Arial" w:hAnsi="Arial" w:cs="Arial"/>
                <w:sz w:val="20"/>
              </w:rPr>
              <w:t xml:space="preserve"> Methodenmix, Lernmethode, Unterstützungsangebote).</w:t>
            </w:r>
          </w:p>
        </w:tc>
      </w:tr>
    </w:tbl>
    <w:p w14:paraId="40DED019" w14:textId="77777777" w:rsidR="00F33BBC" w:rsidRDefault="00F33BBC" w:rsidP="00F33BBC">
      <w:pPr>
        <w:spacing w:before="120"/>
        <w:rPr>
          <w:rFonts w:ascii="Arial" w:hAnsi="Arial" w:cs="Arial"/>
          <w:color w:val="000000"/>
          <w:sz w:val="20"/>
        </w:rPr>
      </w:pPr>
    </w:p>
    <w:p w14:paraId="3EE22A6C" w14:textId="77777777" w:rsidR="00F33BBC" w:rsidRPr="00C1413F" w:rsidRDefault="00F33BBC" w:rsidP="00F33BBC">
      <w:pPr>
        <w:pBdr>
          <w:top w:val="single" w:sz="4" w:space="1" w:color="auto"/>
          <w:left w:val="single" w:sz="4" w:space="4" w:color="auto"/>
          <w:bottom w:val="single" w:sz="4" w:space="0" w:color="auto"/>
          <w:right w:val="single" w:sz="4" w:space="4" w:color="auto"/>
        </w:pBdr>
        <w:spacing w:before="120"/>
        <w:ind w:left="84" w:right="102"/>
        <w:rPr>
          <w:rFonts w:ascii="Arial" w:hAnsi="Arial" w:cs="Arial"/>
          <w:color w:val="000000"/>
          <w:sz w:val="20"/>
        </w:rPr>
      </w:pPr>
      <w:r>
        <w:rPr>
          <w:rFonts w:ascii="Arial" w:hAnsi="Arial" w:cs="Arial"/>
          <w:b/>
          <w:color w:val="000000"/>
          <w:sz w:val="20"/>
        </w:rPr>
        <w:t>2a) Ausbildungsstellena</w:t>
      </w:r>
      <w:r w:rsidR="00486FE9">
        <w:rPr>
          <w:rFonts w:ascii="Arial" w:hAnsi="Arial" w:cs="Arial"/>
          <w:b/>
          <w:color w:val="000000"/>
          <w:sz w:val="20"/>
        </w:rPr>
        <w:t>k</w:t>
      </w:r>
      <w:r>
        <w:rPr>
          <w:rFonts w:ascii="Arial" w:hAnsi="Arial" w:cs="Arial"/>
          <w:b/>
          <w:color w:val="000000"/>
          <w:sz w:val="20"/>
        </w:rPr>
        <w:t>quise – Gewinnung von Ausbildungsplätze</w:t>
      </w:r>
      <w:r w:rsidR="00486FE9">
        <w:rPr>
          <w:rFonts w:ascii="Arial" w:hAnsi="Arial" w:cs="Arial"/>
          <w:b/>
          <w:color w:val="000000"/>
          <w:sz w:val="20"/>
        </w:rPr>
        <w:t>n</w:t>
      </w:r>
      <w:r>
        <w:rPr>
          <w:rFonts w:ascii="Arial" w:hAnsi="Arial" w:cs="Arial"/>
          <w:b/>
          <w:color w:val="000000"/>
          <w:sz w:val="20"/>
        </w:rPr>
        <w:t>/-betrieben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462"/>
      </w:tblGrid>
      <w:tr w:rsidR="00F33BBC" w:rsidRPr="00067C92" w14:paraId="0B7BA8B4" w14:textId="77777777" w:rsidTr="00D37CAE">
        <w:tc>
          <w:tcPr>
            <w:tcW w:w="883" w:type="dxa"/>
          </w:tcPr>
          <w:p w14:paraId="05824BD4" w14:textId="77777777" w:rsidR="00F33BBC" w:rsidRPr="00067C92" w:rsidRDefault="00F33BBC" w:rsidP="00D37CAE">
            <w:pPr>
              <w:spacing w:before="120"/>
              <w:rPr>
                <w:rFonts w:ascii="Arial" w:hAnsi="Arial" w:cs="Arial"/>
                <w:b/>
                <w:color w:val="000000"/>
                <w:sz w:val="20"/>
              </w:rPr>
            </w:pPr>
            <w:r w:rsidRPr="00067C92">
              <w:rPr>
                <w:rFonts w:ascii="Arial" w:hAnsi="Arial" w:cs="Arial"/>
                <w:b/>
                <w:color w:val="000000"/>
                <w:sz w:val="20"/>
              </w:rPr>
              <w:t>Punkte</w:t>
            </w:r>
          </w:p>
        </w:tc>
        <w:tc>
          <w:tcPr>
            <w:tcW w:w="8656" w:type="dxa"/>
          </w:tcPr>
          <w:p w14:paraId="72A3A847" w14:textId="77777777" w:rsidR="00F33BBC" w:rsidRPr="00067C92" w:rsidRDefault="00F33BBC" w:rsidP="00D37CAE">
            <w:pPr>
              <w:spacing w:before="120"/>
              <w:rPr>
                <w:rFonts w:ascii="Arial" w:hAnsi="Arial" w:cs="Arial"/>
                <w:b/>
                <w:color w:val="000000"/>
                <w:sz w:val="20"/>
              </w:rPr>
            </w:pPr>
            <w:r w:rsidRPr="00067C92">
              <w:rPr>
                <w:rFonts w:ascii="Arial" w:hAnsi="Arial" w:cs="Arial"/>
                <w:b/>
                <w:color w:val="000000"/>
                <w:sz w:val="20"/>
              </w:rPr>
              <w:t>Beschreibung</w:t>
            </w:r>
          </w:p>
        </w:tc>
      </w:tr>
      <w:tr w:rsidR="00F33BBC" w:rsidRPr="00067C92" w14:paraId="424C708D" w14:textId="77777777" w:rsidTr="00D37CAE">
        <w:tc>
          <w:tcPr>
            <w:tcW w:w="883" w:type="dxa"/>
          </w:tcPr>
          <w:p w14:paraId="2203AD13" w14:textId="77777777" w:rsidR="00F33BBC" w:rsidRPr="00067C92" w:rsidRDefault="00F33BBC" w:rsidP="00D37CAE">
            <w:pPr>
              <w:spacing w:before="120"/>
              <w:rPr>
                <w:rFonts w:ascii="Arial" w:hAnsi="Arial" w:cs="Arial"/>
                <w:color w:val="000000"/>
                <w:sz w:val="20"/>
              </w:rPr>
            </w:pPr>
            <w:r w:rsidRPr="00067C92">
              <w:rPr>
                <w:rFonts w:ascii="Arial" w:hAnsi="Arial" w:cs="Arial"/>
                <w:color w:val="000000"/>
                <w:sz w:val="20"/>
              </w:rPr>
              <w:t>0</w:t>
            </w:r>
          </w:p>
        </w:tc>
        <w:tc>
          <w:tcPr>
            <w:tcW w:w="8656" w:type="dxa"/>
          </w:tcPr>
          <w:p w14:paraId="021387C6" w14:textId="4921D764" w:rsidR="00F33BBC" w:rsidRPr="00067C92" w:rsidRDefault="002246E5" w:rsidP="002246E5">
            <w:pPr>
              <w:spacing w:before="120"/>
              <w:jc w:val="both"/>
              <w:rPr>
                <w:rFonts w:ascii="Arial" w:hAnsi="Arial" w:cs="Arial"/>
                <w:color w:val="000000"/>
                <w:sz w:val="20"/>
              </w:rPr>
            </w:pPr>
            <w:r>
              <w:rPr>
                <w:rFonts w:ascii="Arial" w:hAnsi="Arial" w:cs="Arial"/>
                <w:color w:val="000000"/>
                <w:sz w:val="20"/>
              </w:rPr>
              <w:t xml:space="preserve">Das Konzept </w:t>
            </w:r>
            <w:r w:rsidRPr="002246E5">
              <w:rPr>
                <w:rFonts w:ascii="Arial" w:hAnsi="Arial" w:cs="Arial"/>
                <w:b/>
                <w:bCs/>
                <w:color w:val="000000"/>
                <w:sz w:val="20"/>
              </w:rPr>
              <w:t xml:space="preserve">erläutert </w:t>
            </w:r>
            <w:r>
              <w:rPr>
                <w:rFonts w:ascii="Arial" w:hAnsi="Arial" w:cs="Arial"/>
                <w:b/>
                <w:bCs/>
                <w:color w:val="000000"/>
                <w:sz w:val="20"/>
              </w:rPr>
              <w:t>weder</w:t>
            </w:r>
            <w:r>
              <w:rPr>
                <w:rFonts w:ascii="Arial" w:hAnsi="Arial" w:cs="Arial"/>
                <w:color w:val="000000"/>
                <w:sz w:val="20"/>
              </w:rPr>
              <w:t xml:space="preserve"> das strategische Vorgehen zur Akquise und Vermittlung von Ausbildungsplätzen für die Zielgruppe </w:t>
            </w:r>
            <w:r>
              <w:rPr>
                <w:rFonts w:ascii="Arial" w:hAnsi="Arial" w:cs="Arial"/>
                <w:b/>
                <w:bCs/>
                <w:color w:val="000000"/>
                <w:sz w:val="20"/>
              </w:rPr>
              <w:t>noch</w:t>
            </w:r>
            <w:r>
              <w:rPr>
                <w:rFonts w:ascii="Arial" w:hAnsi="Arial" w:cs="Arial"/>
                <w:color w:val="000000"/>
                <w:sz w:val="20"/>
              </w:rPr>
              <w:t xml:space="preserve"> </w:t>
            </w:r>
            <w:r w:rsidRPr="002246E5">
              <w:rPr>
                <w:rFonts w:ascii="Arial" w:hAnsi="Arial" w:cs="Arial"/>
                <w:b/>
                <w:bCs/>
                <w:color w:val="000000"/>
                <w:sz w:val="20"/>
              </w:rPr>
              <w:t>stellt</w:t>
            </w:r>
            <w:r>
              <w:rPr>
                <w:rFonts w:ascii="Arial" w:hAnsi="Arial" w:cs="Arial"/>
                <w:color w:val="000000"/>
                <w:sz w:val="20"/>
              </w:rPr>
              <w:t xml:space="preserve"> es die Angebote zur Beratung und Unterstützung der Betriebe </w:t>
            </w:r>
            <w:r w:rsidRPr="002246E5">
              <w:rPr>
                <w:rFonts w:ascii="Arial" w:hAnsi="Arial" w:cs="Arial"/>
                <w:b/>
                <w:bCs/>
                <w:color w:val="000000"/>
                <w:sz w:val="20"/>
              </w:rPr>
              <w:t>vor</w:t>
            </w:r>
            <w:r>
              <w:rPr>
                <w:rFonts w:ascii="Arial" w:hAnsi="Arial" w:cs="Arial"/>
                <w:color w:val="000000"/>
                <w:sz w:val="20"/>
              </w:rPr>
              <w:t>.</w:t>
            </w:r>
          </w:p>
        </w:tc>
      </w:tr>
      <w:tr w:rsidR="00F33BBC" w:rsidRPr="00067C92" w14:paraId="7A68B88D" w14:textId="77777777" w:rsidTr="00D37CAE">
        <w:tc>
          <w:tcPr>
            <w:tcW w:w="883" w:type="dxa"/>
          </w:tcPr>
          <w:p w14:paraId="09869EDB" w14:textId="77777777" w:rsidR="00F33BBC" w:rsidRPr="00067C92" w:rsidRDefault="00F33BBC" w:rsidP="00D37CAE">
            <w:pPr>
              <w:spacing w:before="120"/>
              <w:rPr>
                <w:rFonts w:ascii="Arial" w:hAnsi="Arial" w:cs="Arial"/>
                <w:color w:val="000000"/>
                <w:sz w:val="20"/>
              </w:rPr>
            </w:pPr>
            <w:r w:rsidRPr="00067C92">
              <w:rPr>
                <w:rFonts w:ascii="Arial" w:hAnsi="Arial" w:cs="Arial"/>
                <w:color w:val="000000"/>
                <w:sz w:val="20"/>
              </w:rPr>
              <w:t>1</w:t>
            </w:r>
          </w:p>
        </w:tc>
        <w:tc>
          <w:tcPr>
            <w:tcW w:w="8656" w:type="dxa"/>
          </w:tcPr>
          <w:p w14:paraId="0C88E292" w14:textId="30BBEE04" w:rsidR="00F33BBC" w:rsidRPr="00067C92" w:rsidRDefault="002246E5" w:rsidP="002246E5">
            <w:pPr>
              <w:spacing w:before="120"/>
              <w:jc w:val="both"/>
              <w:rPr>
                <w:rFonts w:ascii="Arial" w:hAnsi="Arial" w:cs="Arial"/>
                <w:color w:val="000000"/>
                <w:sz w:val="20"/>
              </w:rPr>
            </w:pPr>
            <w:r>
              <w:rPr>
                <w:rFonts w:ascii="Arial" w:hAnsi="Arial" w:cs="Arial"/>
                <w:color w:val="000000"/>
                <w:sz w:val="20"/>
              </w:rPr>
              <w:t xml:space="preserve">Das Konzept erläutert </w:t>
            </w:r>
            <w:r>
              <w:rPr>
                <w:rFonts w:ascii="Arial" w:hAnsi="Arial" w:cs="Arial"/>
                <w:b/>
                <w:bCs/>
                <w:color w:val="000000"/>
                <w:sz w:val="20"/>
              </w:rPr>
              <w:t>entweder nur</w:t>
            </w:r>
            <w:r>
              <w:rPr>
                <w:rFonts w:ascii="Arial" w:hAnsi="Arial" w:cs="Arial"/>
                <w:color w:val="000000"/>
                <w:sz w:val="20"/>
              </w:rPr>
              <w:t xml:space="preserve"> das strategische Vorgehen zur Akquise und Vermittlung von Ausbildungsplätzen für die Zielgruppe </w:t>
            </w:r>
            <w:r>
              <w:rPr>
                <w:rFonts w:ascii="Arial" w:hAnsi="Arial" w:cs="Arial"/>
                <w:b/>
                <w:bCs/>
                <w:color w:val="000000"/>
                <w:sz w:val="20"/>
              </w:rPr>
              <w:t>oder es stellt lediglich</w:t>
            </w:r>
            <w:r>
              <w:rPr>
                <w:rFonts w:ascii="Arial" w:hAnsi="Arial" w:cs="Arial"/>
                <w:color w:val="000000"/>
                <w:sz w:val="20"/>
              </w:rPr>
              <w:t xml:space="preserve"> die Angebote zur Beratung und Unterstützung der Betriebe </w:t>
            </w:r>
            <w:r w:rsidRPr="002246E5">
              <w:rPr>
                <w:rFonts w:ascii="Arial" w:hAnsi="Arial" w:cs="Arial"/>
                <w:b/>
                <w:bCs/>
                <w:color w:val="000000"/>
                <w:sz w:val="20"/>
              </w:rPr>
              <w:t>vor</w:t>
            </w:r>
            <w:r>
              <w:rPr>
                <w:rFonts w:ascii="Arial" w:hAnsi="Arial" w:cs="Arial"/>
                <w:color w:val="000000"/>
                <w:sz w:val="20"/>
              </w:rPr>
              <w:t>.</w:t>
            </w:r>
          </w:p>
        </w:tc>
      </w:tr>
      <w:tr w:rsidR="00F33BBC" w:rsidRPr="00067C92" w14:paraId="434DBF59" w14:textId="77777777" w:rsidTr="00D37CAE">
        <w:tc>
          <w:tcPr>
            <w:tcW w:w="883" w:type="dxa"/>
          </w:tcPr>
          <w:p w14:paraId="1E7CFE4C" w14:textId="77777777" w:rsidR="00F33BBC" w:rsidRPr="00067C92" w:rsidRDefault="00F33BBC" w:rsidP="00D37CAE">
            <w:pPr>
              <w:spacing w:before="120"/>
              <w:rPr>
                <w:rFonts w:ascii="Arial" w:hAnsi="Arial" w:cs="Arial"/>
                <w:color w:val="000000"/>
                <w:sz w:val="20"/>
              </w:rPr>
            </w:pPr>
            <w:r w:rsidRPr="00067C92">
              <w:rPr>
                <w:rFonts w:ascii="Arial" w:hAnsi="Arial" w:cs="Arial"/>
                <w:color w:val="000000"/>
                <w:sz w:val="20"/>
              </w:rPr>
              <w:t>2</w:t>
            </w:r>
          </w:p>
        </w:tc>
        <w:tc>
          <w:tcPr>
            <w:tcW w:w="8656" w:type="dxa"/>
          </w:tcPr>
          <w:p w14:paraId="3C3473DD" w14:textId="38855C22" w:rsidR="00F33BBC" w:rsidRPr="00067C92" w:rsidRDefault="002246E5" w:rsidP="002246E5">
            <w:pPr>
              <w:spacing w:before="120"/>
              <w:jc w:val="both"/>
              <w:rPr>
                <w:rFonts w:ascii="Arial" w:hAnsi="Arial" w:cs="Arial"/>
                <w:color w:val="000000"/>
                <w:sz w:val="20"/>
              </w:rPr>
            </w:pPr>
            <w:r>
              <w:rPr>
                <w:rFonts w:ascii="Arial" w:hAnsi="Arial" w:cs="Arial"/>
                <w:color w:val="000000"/>
                <w:sz w:val="20"/>
              </w:rPr>
              <w:t xml:space="preserve">Das Konzept </w:t>
            </w:r>
            <w:r w:rsidRPr="002246E5">
              <w:rPr>
                <w:rFonts w:ascii="Arial" w:hAnsi="Arial" w:cs="Arial"/>
                <w:b/>
                <w:bCs/>
                <w:color w:val="000000"/>
                <w:sz w:val="20"/>
              </w:rPr>
              <w:t>erläutert sowohl</w:t>
            </w:r>
            <w:r>
              <w:rPr>
                <w:rFonts w:ascii="Arial" w:hAnsi="Arial" w:cs="Arial"/>
                <w:color w:val="000000"/>
                <w:sz w:val="20"/>
              </w:rPr>
              <w:t xml:space="preserve"> das strategische Vorgehen zur Akquise und Vermittlung von Ausbildungsplätzen für die Zielgruppe </w:t>
            </w:r>
            <w:r w:rsidRPr="002246E5">
              <w:rPr>
                <w:rFonts w:ascii="Arial" w:hAnsi="Arial" w:cs="Arial"/>
                <w:b/>
                <w:bCs/>
                <w:color w:val="000000"/>
                <w:sz w:val="20"/>
              </w:rPr>
              <w:t>als auch</w:t>
            </w:r>
            <w:r>
              <w:rPr>
                <w:rFonts w:ascii="Arial" w:hAnsi="Arial" w:cs="Arial"/>
                <w:color w:val="000000"/>
                <w:sz w:val="20"/>
              </w:rPr>
              <w:t xml:space="preserve"> </w:t>
            </w:r>
            <w:r w:rsidRPr="002246E5">
              <w:rPr>
                <w:rFonts w:ascii="Arial" w:hAnsi="Arial" w:cs="Arial"/>
                <w:b/>
                <w:bCs/>
                <w:color w:val="000000"/>
                <w:sz w:val="20"/>
              </w:rPr>
              <w:t>stellt</w:t>
            </w:r>
            <w:r>
              <w:rPr>
                <w:rFonts w:ascii="Arial" w:hAnsi="Arial" w:cs="Arial"/>
                <w:color w:val="000000"/>
                <w:sz w:val="20"/>
              </w:rPr>
              <w:t xml:space="preserve"> es die Angebote zur Beratung und Unterstützung der Betriebe </w:t>
            </w:r>
            <w:r w:rsidRPr="002246E5">
              <w:rPr>
                <w:rFonts w:ascii="Arial" w:hAnsi="Arial" w:cs="Arial"/>
                <w:b/>
                <w:bCs/>
                <w:color w:val="000000"/>
                <w:sz w:val="20"/>
              </w:rPr>
              <w:t>vor</w:t>
            </w:r>
            <w:r>
              <w:rPr>
                <w:rFonts w:ascii="Arial" w:hAnsi="Arial" w:cs="Arial"/>
                <w:color w:val="000000"/>
                <w:sz w:val="20"/>
              </w:rPr>
              <w:t>.</w:t>
            </w:r>
          </w:p>
        </w:tc>
      </w:tr>
      <w:tr w:rsidR="00F33BBC" w:rsidRPr="00067C92" w14:paraId="7547E7D5" w14:textId="77777777" w:rsidTr="00D37CAE">
        <w:tc>
          <w:tcPr>
            <w:tcW w:w="883" w:type="dxa"/>
          </w:tcPr>
          <w:p w14:paraId="18B29FE9" w14:textId="77777777" w:rsidR="00F33BBC" w:rsidRPr="00067C92" w:rsidRDefault="00F33BBC" w:rsidP="00D37CAE">
            <w:pPr>
              <w:spacing w:before="120"/>
              <w:rPr>
                <w:rFonts w:ascii="Arial" w:hAnsi="Arial" w:cs="Arial"/>
                <w:color w:val="000000"/>
                <w:sz w:val="20"/>
              </w:rPr>
            </w:pPr>
            <w:r w:rsidRPr="00067C92">
              <w:rPr>
                <w:rFonts w:ascii="Arial" w:hAnsi="Arial" w:cs="Arial"/>
                <w:color w:val="000000"/>
                <w:sz w:val="20"/>
              </w:rPr>
              <w:t>3</w:t>
            </w:r>
          </w:p>
        </w:tc>
        <w:tc>
          <w:tcPr>
            <w:tcW w:w="8656" w:type="dxa"/>
          </w:tcPr>
          <w:p w14:paraId="17AD7AAC" w14:textId="2FE9D0C9" w:rsidR="00F33BBC" w:rsidRPr="00067C92" w:rsidRDefault="002246E5" w:rsidP="002246E5">
            <w:pPr>
              <w:spacing w:before="120"/>
              <w:jc w:val="both"/>
              <w:rPr>
                <w:rFonts w:ascii="Arial" w:hAnsi="Arial" w:cs="Arial"/>
                <w:color w:val="000000"/>
                <w:sz w:val="20"/>
              </w:rPr>
            </w:pPr>
            <w:r>
              <w:rPr>
                <w:rFonts w:ascii="Arial" w:hAnsi="Arial" w:cs="Arial"/>
                <w:color w:val="000000"/>
                <w:sz w:val="20"/>
              </w:rPr>
              <w:t xml:space="preserve">Das Konzept </w:t>
            </w:r>
            <w:r w:rsidRPr="002246E5">
              <w:rPr>
                <w:rFonts w:ascii="Arial" w:hAnsi="Arial" w:cs="Arial"/>
                <w:b/>
                <w:bCs/>
                <w:color w:val="000000"/>
                <w:sz w:val="20"/>
              </w:rPr>
              <w:t>erläutert sowohl</w:t>
            </w:r>
            <w:r>
              <w:rPr>
                <w:rFonts w:ascii="Arial" w:hAnsi="Arial" w:cs="Arial"/>
                <w:color w:val="000000"/>
                <w:sz w:val="20"/>
              </w:rPr>
              <w:t xml:space="preserve"> das strategische Vorgehen zur Akquise und Vermittlung von Ausbildungsplätzen für die Zielgruppe </w:t>
            </w:r>
            <w:r w:rsidRPr="002246E5">
              <w:rPr>
                <w:rFonts w:ascii="Arial" w:hAnsi="Arial" w:cs="Arial"/>
                <w:b/>
                <w:bCs/>
                <w:color w:val="000000"/>
                <w:sz w:val="20"/>
              </w:rPr>
              <w:t>als auch</w:t>
            </w:r>
            <w:r>
              <w:rPr>
                <w:rFonts w:ascii="Arial" w:hAnsi="Arial" w:cs="Arial"/>
                <w:color w:val="000000"/>
                <w:sz w:val="20"/>
              </w:rPr>
              <w:t xml:space="preserve"> </w:t>
            </w:r>
            <w:r w:rsidRPr="002246E5">
              <w:rPr>
                <w:rFonts w:ascii="Arial" w:hAnsi="Arial" w:cs="Arial"/>
                <w:b/>
                <w:bCs/>
                <w:color w:val="000000"/>
                <w:sz w:val="20"/>
              </w:rPr>
              <w:t>stellt</w:t>
            </w:r>
            <w:r>
              <w:rPr>
                <w:rFonts w:ascii="Arial" w:hAnsi="Arial" w:cs="Arial"/>
                <w:color w:val="000000"/>
                <w:sz w:val="20"/>
              </w:rPr>
              <w:t xml:space="preserve"> es die Angebote zur Beratung und Unterstützung der Betriebe </w:t>
            </w:r>
            <w:r w:rsidRPr="002246E5">
              <w:rPr>
                <w:rFonts w:ascii="Arial" w:hAnsi="Arial" w:cs="Arial"/>
                <w:b/>
                <w:bCs/>
                <w:color w:val="000000"/>
                <w:sz w:val="20"/>
              </w:rPr>
              <w:t>vor</w:t>
            </w:r>
            <w:r>
              <w:rPr>
                <w:rFonts w:ascii="Arial" w:hAnsi="Arial" w:cs="Arial"/>
                <w:color w:val="000000"/>
                <w:sz w:val="20"/>
              </w:rPr>
              <w:t>.</w:t>
            </w:r>
            <w:r w:rsidRPr="00175BAC">
              <w:rPr>
                <w:rFonts w:ascii="Arial" w:hAnsi="Arial" w:cs="Arial"/>
                <w:b/>
                <w:sz w:val="20"/>
              </w:rPr>
              <w:t xml:space="preserve"> Darüber hinaus ist</w:t>
            </w:r>
            <w:r w:rsidRPr="002F3688">
              <w:rPr>
                <w:rFonts w:ascii="Arial" w:hAnsi="Arial" w:cs="Arial"/>
                <w:sz w:val="20"/>
              </w:rPr>
              <w:t xml:space="preserve"> das Konzept </w:t>
            </w:r>
            <w:r>
              <w:rPr>
                <w:rFonts w:ascii="Arial" w:hAnsi="Arial" w:cs="Arial"/>
                <w:sz w:val="20"/>
              </w:rPr>
              <w:t xml:space="preserve">in diesem Kriterium </w:t>
            </w:r>
            <w:r w:rsidRPr="0054497C">
              <w:rPr>
                <w:rFonts w:ascii="Arial" w:hAnsi="Arial" w:cs="Arial"/>
                <w:sz w:val="20"/>
              </w:rPr>
              <w:t>besonders nachvollziehbar</w:t>
            </w:r>
            <w:r w:rsidR="001F3874">
              <w:rPr>
                <w:rFonts w:ascii="Arial" w:hAnsi="Arial" w:cs="Arial"/>
                <w:sz w:val="20"/>
              </w:rPr>
              <w:t>.</w:t>
            </w:r>
          </w:p>
        </w:tc>
      </w:tr>
    </w:tbl>
    <w:p w14:paraId="6295BDEE" w14:textId="0E0B44DF" w:rsidR="00306948" w:rsidRDefault="00F33BBC" w:rsidP="00F33BBC">
      <w:pPr>
        <w:tabs>
          <w:tab w:val="left" w:pos="840"/>
        </w:tabs>
        <w:spacing w:before="120"/>
        <w:rPr>
          <w:rFonts w:ascii="Arial" w:hAnsi="Arial" w:cs="Arial"/>
          <w:color w:val="000000"/>
          <w:sz w:val="20"/>
        </w:rPr>
      </w:pPr>
      <w:r>
        <w:rPr>
          <w:rFonts w:ascii="Arial" w:hAnsi="Arial" w:cs="Arial"/>
          <w:color w:val="000000"/>
          <w:sz w:val="20"/>
        </w:rPr>
        <w:tab/>
      </w:r>
    </w:p>
    <w:p w14:paraId="25A42E80" w14:textId="44293AD9" w:rsidR="00F33BBC" w:rsidRPr="001F3874" w:rsidRDefault="00F33BBC" w:rsidP="001F3874">
      <w:pPr>
        <w:pBdr>
          <w:top w:val="single" w:sz="4" w:space="1" w:color="auto"/>
          <w:left w:val="single" w:sz="4" w:space="4" w:color="auto"/>
          <w:bottom w:val="single" w:sz="4" w:space="0" w:color="auto"/>
          <w:right w:val="single" w:sz="4" w:space="4" w:color="auto"/>
        </w:pBdr>
        <w:spacing w:before="120"/>
        <w:ind w:left="84" w:right="102"/>
        <w:rPr>
          <w:rFonts w:ascii="Arial" w:hAnsi="Arial" w:cs="Arial"/>
          <w:b/>
          <w:color w:val="000000"/>
          <w:sz w:val="20"/>
        </w:rPr>
      </w:pPr>
      <w:r>
        <w:rPr>
          <w:rFonts w:ascii="Arial" w:hAnsi="Arial" w:cs="Arial"/>
          <w:b/>
          <w:color w:val="000000"/>
          <w:sz w:val="20"/>
        </w:rPr>
        <w:t>2b) Ausbildungsstellena</w:t>
      </w:r>
      <w:r w:rsidR="00486FE9">
        <w:rPr>
          <w:rFonts w:ascii="Arial" w:hAnsi="Arial" w:cs="Arial"/>
          <w:b/>
          <w:color w:val="000000"/>
          <w:sz w:val="20"/>
        </w:rPr>
        <w:t>k</w:t>
      </w:r>
      <w:r>
        <w:rPr>
          <w:rFonts w:ascii="Arial" w:hAnsi="Arial" w:cs="Arial"/>
          <w:b/>
          <w:color w:val="000000"/>
          <w:sz w:val="20"/>
        </w:rPr>
        <w:t>quise – Individuelle Ausbildungsplatzsuche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462"/>
      </w:tblGrid>
      <w:tr w:rsidR="00F33BBC" w:rsidRPr="00067C92" w14:paraId="7D024958" w14:textId="77777777" w:rsidTr="00306948">
        <w:tc>
          <w:tcPr>
            <w:tcW w:w="883" w:type="dxa"/>
          </w:tcPr>
          <w:p w14:paraId="2698B294" w14:textId="77777777" w:rsidR="00F33BBC" w:rsidRPr="00067C92" w:rsidRDefault="00F33BBC" w:rsidP="00D37CAE">
            <w:pPr>
              <w:spacing w:before="120"/>
              <w:rPr>
                <w:rFonts w:ascii="Arial" w:hAnsi="Arial" w:cs="Arial"/>
                <w:b/>
                <w:color w:val="000000"/>
                <w:sz w:val="20"/>
              </w:rPr>
            </w:pPr>
            <w:r w:rsidRPr="00067C92">
              <w:rPr>
                <w:rFonts w:ascii="Arial" w:hAnsi="Arial" w:cs="Arial"/>
                <w:b/>
                <w:color w:val="000000"/>
                <w:sz w:val="20"/>
              </w:rPr>
              <w:t>Punkte</w:t>
            </w:r>
          </w:p>
        </w:tc>
        <w:tc>
          <w:tcPr>
            <w:tcW w:w="8462" w:type="dxa"/>
          </w:tcPr>
          <w:p w14:paraId="4B079595" w14:textId="77777777" w:rsidR="00F33BBC" w:rsidRPr="00067C92" w:rsidRDefault="00F33BBC" w:rsidP="00D37CAE">
            <w:pPr>
              <w:spacing w:before="120"/>
              <w:rPr>
                <w:rFonts w:ascii="Arial" w:hAnsi="Arial" w:cs="Arial"/>
                <w:b/>
                <w:color w:val="000000"/>
                <w:sz w:val="20"/>
              </w:rPr>
            </w:pPr>
            <w:r w:rsidRPr="00067C92">
              <w:rPr>
                <w:rFonts w:ascii="Arial" w:hAnsi="Arial" w:cs="Arial"/>
                <w:b/>
                <w:color w:val="000000"/>
                <w:sz w:val="20"/>
              </w:rPr>
              <w:t>Beschreibung</w:t>
            </w:r>
          </w:p>
        </w:tc>
      </w:tr>
      <w:tr w:rsidR="00306948" w:rsidRPr="00067C92" w14:paraId="53F9E71B" w14:textId="77777777" w:rsidTr="00306948">
        <w:tc>
          <w:tcPr>
            <w:tcW w:w="883" w:type="dxa"/>
          </w:tcPr>
          <w:p w14:paraId="5BC4BB77" w14:textId="77777777" w:rsidR="00306948" w:rsidRPr="00067C92" w:rsidRDefault="00306948" w:rsidP="00306948">
            <w:pPr>
              <w:spacing w:before="120"/>
              <w:rPr>
                <w:rFonts w:ascii="Arial" w:hAnsi="Arial" w:cs="Arial"/>
                <w:color w:val="000000"/>
                <w:sz w:val="20"/>
              </w:rPr>
            </w:pPr>
            <w:r w:rsidRPr="00067C92">
              <w:rPr>
                <w:rFonts w:ascii="Arial" w:hAnsi="Arial" w:cs="Arial"/>
                <w:color w:val="000000"/>
                <w:sz w:val="20"/>
              </w:rPr>
              <w:t>0</w:t>
            </w:r>
          </w:p>
        </w:tc>
        <w:tc>
          <w:tcPr>
            <w:tcW w:w="8462" w:type="dxa"/>
          </w:tcPr>
          <w:p w14:paraId="25589FDF" w14:textId="67E4416B" w:rsidR="00306948" w:rsidRPr="00306948" w:rsidRDefault="00306948" w:rsidP="00306948">
            <w:pPr>
              <w:spacing w:before="120"/>
              <w:jc w:val="both"/>
              <w:rPr>
                <w:rFonts w:ascii="Arial" w:hAnsi="Arial" w:cs="Arial"/>
                <w:color w:val="000000"/>
                <w:spacing w:val="-6"/>
                <w:sz w:val="20"/>
              </w:rPr>
            </w:pPr>
            <w:r w:rsidRPr="00306948">
              <w:rPr>
                <w:rFonts w:ascii="Arial" w:hAnsi="Arial" w:cs="Arial"/>
                <w:color w:val="000000"/>
                <w:spacing w:val="-6"/>
                <w:sz w:val="20"/>
              </w:rPr>
              <w:t xml:space="preserve">Das Konzept </w:t>
            </w:r>
            <w:r w:rsidRPr="00306948">
              <w:rPr>
                <w:rFonts w:ascii="Arial" w:hAnsi="Arial" w:cs="Arial"/>
                <w:b/>
                <w:bCs/>
                <w:color w:val="000000"/>
                <w:spacing w:val="-6"/>
                <w:sz w:val="20"/>
              </w:rPr>
              <w:t>stellt nicht</w:t>
            </w:r>
            <w:r w:rsidRPr="00306948">
              <w:rPr>
                <w:rFonts w:ascii="Arial" w:hAnsi="Arial" w:cs="Arial"/>
                <w:color w:val="000000"/>
                <w:spacing w:val="-6"/>
                <w:sz w:val="20"/>
              </w:rPr>
              <w:t xml:space="preserve"> die Unterstützung der Teilnehmenden bei der Ausbildungsplatzsuche </w:t>
            </w:r>
            <w:r w:rsidRPr="00306948">
              <w:rPr>
                <w:rFonts w:ascii="Arial" w:hAnsi="Arial" w:cs="Arial"/>
                <w:b/>
                <w:bCs/>
                <w:color w:val="000000"/>
                <w:spacing w:val="-6"/>
                <w:sz w:val="20"/>
              </w:rPr>
              <w:t>dar</w:t>
            </w:r>
            <w:r w:rsidRPr="00306948">
              <w:rPr>
                <w:rFonts w:ascii="Arial" w:hAnsi="Arial" w:cs="Arial"/>
                <w:color w:val="000000"/>
                <w:spacing w:val="-6"/>
                <w:sz w:val="20"/>
              </w:rPr>
              <w:t>.</w:t>
            </w:r>
          </w:p>
        </w:tc>
      </w:tr>
      <w:tr w:rsidR="00306948" w:rsidRPr="00067C92" w14:paraId="5F9ACA3F" w14:textId="77777777" w:rsidTr="00306948">
        <w:tc>
          <w:tcPr>
            <w:tcW w:w="883" w:type="dxa"/>
          </w:tcPr>
          <w:p w14:paraId="3523E062" w14:textId="77777777" w:rsidR="00306948" w:rsidRPr="00067C92" w:rsidRDefault="00306948" w:rsidP="00306948">
            <w:pPr>
              <w:spacing w:before="120"/>
              <w:rPr>
                <w:rFonts w:ascii="Arial" w:hAnsi="Arial" w:cs="Arial"/>
                <w:color w:val="000000"/>
                <w:sz w:val="20"/>
              </w:rPr>
            </w:pPr>
            <w:r w:rsidRPr="00067C92">
              <w:rPr>
                <w:rFonts w:ascii="Arial" w:hAnsi="Arial" w:cs="Arial"/>
                <w:color w:val="000000"/>
                <w:sz w:val="20"/>
              </w:rPr>
              <w:t>1</w:t>
            </w:r>
          </w:p>
        </w:tc>
        <w:tc>
          <w:tcPr>
            <w:tcW w:w="8462" w:type="dxa"/>
          </w:tcPr>
          <w:p w14:paraId="3C63E6D2" w14:textId="2C5A1B01" w:rsidR="00306948" w:rsidRPr="00067C92" w:rsidRDefault="00306948" w:rsidP="00306948">
            <w:pPr>
              <w:spacing w:before="120"/>
              <w:jc w:val="both"/>
              <w:rPr>
                <w:rFonts w:ascii="Arial" w:hAnsi="Arial" w:cs="Arial"/>
                <w:color w:val="000000"/>
                <w:sz w:val="20"/>
              </w:rPr>
            </w:pPr>
            <w:r>
              <w:rPr>
                <w:rFonts w:ascii="Arial" w:hAnsi="Arial" w:cs="Arial"/>
                <w:color w:val="000000"/>
                <w:sz w:val="20"/>
              </w:rPr>
              <w:t xml:space="preserve">Das Konzept </w:t>
            </w:r>
            <w:r>
              <w:rPr>
                <w:rFonts w:ascii="Arial" w:hAnsi="Arial" w:cs="Arial"/>
                <w:b/>
                <w:bCs/>
                <w:color w:val="000000"/>
                <w:sz w:val="20"/>
              </w:rPr>
              <w:t>stellt</w:t>
            </w:r>
            <w:r w:rsidRPr="003C16F3">
              <w:rPr>
                <w:rFonts w:ascii="Arial" w:hAnsi="Arial" w:cs="Arial"/>
                <w:b/>
                <w:bCs/>
                <w:color w:val="000000"/>
                <w:sz w:val="20"/>
              </w:rPr>
              <w:t xml:space="preserve"> zwar</w:t>
            </w:r>
            <w:r>
              <w:rPr>
                <w:rFonts w:ascii="Arial" w:hAnsi="Arial" w:cs="Arial"/>
                <w:color w:val="000000"/>
                <w:sz w:val="20"/>
              </w:rPr>
              <w:t xml:space="preserve"> die Unterstützung der Teilnehmenden bei der Ausbildungsplatzsuche </w:t>
            </w:r>
            <w:r w:rsidRPr="003C16F3">
              <w:rPr>
                <w:rFonts w:ascii="Arial" w:hAnsi="Arial" w:cs="Arial"/>
                <w:b/>
                <w:bCs/>
                <w:color w:val="000000"/>
                <w:sz w:val="20"/>
              </w:rPr>
              <w:t>dar</w:t>
            </w:r>
            <w:r>
              <w:rPr>
                <w:rFonts w:ascii="Arial" w:hAnsi="Arial" w:cs="Arial"/>
                <w:color w:val="000000"/>
                <w:sz w:val="20"/>
              </w:rPr>
              <w:t xml:space="preserve">. Die Ausführungen sind aber </w:t>
            </w:r>
            <w:r w:rsidRPr="003C16F3">
              <w:rPr>
                <w:rFonts w:ascii="Arial" w:hAnsi="Arial" w:cs="Arial"/>
                <w:b/>
                <w:bCs/>
                <w:color w:val="000000"/>
                <w:sz w:val="20"/>
              </w:rPr>
              <w:t>wenig oder schlecht nachvollziehbar</w:t>
            </w:r>
            <w:r>
              <w:rPr>
                <w:rFonts w:ascii="Arial" w:hAnsi="Arial" w:cs="Arial"/>
                <w:color w:val="000000"/>
                <w:sz w:val="20"/>
              </w:rPr>
              <w:t>.</w:t>
            </w:r>
          </w:p>
        </w:tc>
      </w:tr>
      <w:tr w:rsidR="00306948" w:rsidRPr="00067C92" w14:paraId="3774E90A" w14:textId="77777777" w:rsidTr="00306948">
        <w:tc>
          <w:tcPr>
            <w:tcW w:w="883" w:type="dxa"/>
          </w:tcPr>
          <w:p w14:paraId="504DC96C" w14:textId="77777777" w:rsidR="00306948" w:rsidRPr="00067C92" w:rsidRDefault="00306948" w:rsidP="00306948">
            <w:pPr>
              <w:spacing w:before="120"/>
              <w:rPr>
                <w:rFonts w:ascii="Arial" w:hAnsi="Arial" w:cs="Arial"/>
                <w:color w:val="000000"/>
                <w:sz w:val="20"/>
              </w:rPr>
            </w:pPr>
            <w:r w:rsidRPr="00067C92">
              <w:rPr>
                <w:rFonts w:ascii="Arial" w:hAnsi="Arial" w:cs="Arial"/>
                <w:color w:val="000000"/>
                <w:sz w:val="20"/>
              </w:rPr>
              <w:t>2</w:t>
            </w:r>
          </w:p>
        </w:tc>
        <w:tc>
          <w:tcPr>
            <w:tcW w:w="8462" w:type="dxa"/>
          </w:tcPr>
          <w:p w14:paraId="53351BB6" w14:textId="265A4FF4" w:rsidR="00306948" w:rsidRPr="00067C92" w:rsidRDefault="00306948" w:rsidP="00306948">
            <w:pPr>
              <w:spacing w:before="120"/>
              <w:jc w:val="both"/>
              <w:rPr>
                <w:rFonts w:ascii="Arial" w:hAnsi="Arial" w:cs="Arial"/>
                <w:color w:val="000000"/>
                <w:sz w:val="20"/>
              </w:rPr>
            </w:pPr>
            <w:r>
              <w:rPr>
                <w:rFonts w:ascii="Arial" w:hAnsi="Arial" w:cs="Arial"/>
                <w:color w:val="000000"/>
                <w:sz w:val="20"/>
              </w:rPr>
              <w:t xml:space="preserve">Das Konzept </w:t>
            </w:r>
            <w:r>
              <w:rPr>
                <w:rFonts w:ascii="Arial" w:hAnsi="Arial" w:cs="Arial"/>
                <w:b/>
                <w:bCs/>
                <w:color w:val="000000"/>
                <w:sz w:val="20"/>
              </w:rPr>
              <w:t>stellt</w:t>
            </w:r>
            <w:r w:rsidRPr="003C16F3">
              <w:rPr>
                <w:rFonts w:ascii="Arial" w:hAnsi="Arial" w:cs="Arial"/>
                <w:b/>
                <w:bCs/>
                <w:color w:val="000000"/>
                <w:sz w:val="20"/>
              </w:rPr>
              <w:t xml:space="preserve"> </w:t>
            </w:r>
            <w:r>
              <w:rPr>
                <w:rFonts w:ascii="Arial" w:hAnsi="Arial" w:cs="Arial"/>
                <w:color w:val="000000"/>
                <w:sz w:val="20"/>
              </w:rPr>
              <w:t>die Unterstützung der Teilnehmenden bei der Ausbildungsplatzsuche</w:t>
            </w:r>
            <w:r w:rsidRPr="003C16F3">
              <w:rPr>
                <w:rFonts w:ascii="Arial" w:hAnsi="Arial" w:cs="Arial"/>
                <w:b/>
                <w:bCs/>
                <w:color w:val="000000"/>
                <w:sz w:val="20"/>
              </w:rPr>
              <w:t xml:space="preserve"> dar</w:t>
            </w:r>
            <w:r>
              <w:rPr>
                <w:rFonts w:ascii="Arial" w:hAnsi="Arial" w:cs="Arial"/>
                <w:color w:val="000000"/>
                <w:sz w:val="20"/>
              </w:rPr>
              <w:t>.</w:t>
            </w:r>
          </w:p>
        </w:tc>
      </w:tr>
      <w:tr w:rsidR="00306948" w:rsidRPr="00067C92" w14:paraId="31878E5E" w14:textId="77777777" w:rsidTr="00306948">
        <w:tc>
          <w:tcPr>
            <w:tcW w:w="883" w:type="dxa"/>
          </w:tcPr>
          <w:p w14:paraId="1B1CE8E5" w14:textId="77777777" w:rsidR="00306948" w:rsidRPr="00067C92" w:rsidRDefault="00306948" w:rsidP="00306948">
            <w:pPr>
              <w:spacing w:before="120"/>
              <w:rPr>
                <w:rFonts w:ascii="Arial" w:hAnsi="Arial" w:cs="Arial"/>
                <w:color w:val="000000"/>
                <w:sz w:val="20"/>
              </w:rPr>
            </w:pPr>
            <w:r w:rsidRPr="00067C92">
              <w:rPr>
                <w:rFonts w:ascii="Arial" w:hAnsi="Arial" w:cs="Arial"/>
                <w:color w:val="000000"/>
                <w:sz w:val="20"/>
              </w:rPr>
              <w:lastRenderedPageBreak/>
              <w:t>3</w:t>
            </w:r>
          </w:p>
        </w:tc>
        <w:tc>
          <w:tcPr>
            <w:tcW w:w="8462" w:type="dxa"/>
          </w:tcPr>
          <w:p w14:paraId="3F1F5EE0" w14:textId="3AA9FFC9" w:rsidR="00306948" w:rsidRPr="00067C92" w:rsidRDefault="00306948" w:rsidP="00306948">
            <w:pPr>
              <w:spacing w:before="120"/>
              <w:jc w:val="both"/>
              <w:rPr>
                <w:rFonts w:ascii="Arial" w:hAnsi="Arial" w:cs="Arial"/>
                <w:color w:val="000000"/>
                <w:sz w:val="20"/>
              </w:rPr>
            </w:pPr>
            <w:r>
              <w:rPr>
                <w:rFonts w:ascii="Arial" w:hAnsi="Arial" w:cs="Arial"/>
                <w:color w:val="000000"/>
                <w:sz w:val="20"/>
              </w:rPr>
              <w:t xml:space="preserve">Das Konzept </w:t>
            </w:r>
            <w:r>
              <w:rPr>
                <w:rFonts w:ascii="Arial" w:hAnsi="Arial" w:cs="Arial"/>
                <w:b/>
                <w:bCs/>
                <w:color w:val="000000"/>
                <w:sz w:val="20"/>
              </w:rPr>
              <w:t>stellt</w:t>
            </w:r>
            <w:r w:rsidRPr="003C16F3">
              <w:rPr>
                <w:rFonts w:ascii="Arial" w:hAnsi="Arial" w:cs="Arial"/>
                <w:b/>
                <w:bCs/>
                <w:color w:val="000000"/>
                <w:sz w:val="20"/>
              </w:rPr>
              <w:t xml:space="preserve"> </w:t>
            </w:r>
            <w:r>
              <w:rPr>
                <w:rFonts w:ascii="Arial" w:hAnsi="Arial" w:cs="Arial"/>
                <w:color w:val="000000"/>
                <w:sz w:val="20"/>
              </w:rPr>
              <w:t>die Unterstützung der Teilnehmenden bei der Ausbildungsplatzsuche</w:t>
            </w:r>
            <w:r w:rsidRPr="003C16F3">
              <w:rPr>
                <w:rFonts w:ascii="Arial" w:hAnsi="Arial" w:cs="Arial"/>
                <w:b/>
                <w:bCs/>
                <w:color w:val="000000"/>
                <w:sz w:val="20"/>
              </w:rPr>
              <w:t xml:space="preserve"> dar</w:t>
            </w:r>
            <w:r>
              <w:rPr>
                <w:rFonts w:ascii="Arial" w:hAnsi="Arial" w:cs="Arial"/>
                <w:color w:val="000000"/>
                <w:sz w:val="20"/>
              </w:rPr>
              <w:t xml:space="preserve">. </w:t>
            </w:r>
            <w:r w:rsidRPr="00175BAC">
              <w:rPr>
                <w:rFonts w:ascii="Arial" w:hAnsi="Arial" w:cs="Arial"/>
                <w:b/>
                <w:sz w:val="20"/>
              </w:rPr>
              <w:t>Darüber hinaus ist</w:t>
            </w:r>
            <w:r w:rsidRPr="002F3688">
              <w:rPr>
                <w:rFonts w:ascii="Arial" w:hAnsi="Arial" w:cs="Arial"/>
                <w:sz w:val="20"/>
              </w:rPr>
              <w:t xml:space="preserve"> das Konzept </w:t>
            </w:r>
            <w:r>
              <w:rPr>
                <w:rFonts w:ascii="Arial" w:hAnsi="Arial" w:cs="Arial"/>
                <w:sz w:val="20"/>
              </w:rPr>
              <w:t xml:space="preserve">in diesem Kriterium </w:t>
            </w:r>
            <w:r w:rsidRPr="0054497C">
              <w:rPr>
                <w:rFonts w:ascii="Arial" w:hAnsi="Arial" w:cs="Arial"/>
                <w:sz w:val="20"/>
              </w:rPr>
              <w:t xml:space="preserve">besonders nachvollziehbar </w:t>
            </w:r>
            <w:r>
              <w:rPr>
                <w:rFonts w:ascii="Arial" w:hAnsi="Arial" w:cs="Arial"/>
                <w:sz w:val="20"/>
              </w:rPr>
              <w:t xml:space="preserve">bzw. auf den/die einzelne/n TN ausgerichtet, indem man bei den Maßnahmen auf dessen/deren Stärken und Schwächen abzielt </w:t>
            </w:r>
            <w:r w:rsidRPr="002F3688">
              <w:rPr>
                <w:rFonts w:ascii="Arial" w:hAnsi="Arial" w:cs="Arial"/>
                <w:sz w:val="20"/>
              </w:rPr>
              <w:t>(z.B</w:t>
            </w:r>
            <w:r>
              <w:rPr>
                <w:rFonts w:ascii="Arial" w:hAnsi="Arial" w:cs="Arial"/>
                <w:sz w:val="20"/>
              </w:rPr>
              <w:t>.</w:t>
            </w:r>
            <w:r w:rsidRPr="002F3688">
              <w:rPr>
                <w:rFonts w:ascii="Arial" w:hAnsi="Arial" w:cs="Arial"/>
                <w:sz w:val="20"/>
              </w:rPr>
              <w:t xml:space="preserve"> Methodenmix, Lernmethode, Unterstützungsangebote).</w:t>
            </w:r>
          </w:p>
        </w:tc>
      </w:tr>
    </w:tbl>
    <w:p w14:paraId="386D8191" w14:textId="77777777" w:rsidR="00F33BBC" w:rsidRDefault="00F33BBC" w:rsidP="00F33BBC">
      <w:pPr>
        <w:spacing w:before="120"/>
        <w:rPr>
          <w:rFonts w:ascii="Arial" w:hAnsi="Arial" w:cs="Arial"/>
          <w:color w:val="000000"/>
          <w:sz w:val="20"/>
        </w:rPr>
      </w:pPr>
    </w:p>
    <w:p w14:paraId="5C107436" w14:textId="77777777" w:rsidR="00F33BBC" w:rsidRPr="00C1413F" w:rsidRDefault="00F33BBC" w:rsidP="00F33BBC">
      <w:pPr>
        <w:pBdr>
          <w:top w:val="single" w:sz="4" w:space="1" w:color="auto"/>
          <w:left w:val="single" w:sz="4" w:space="4" w:color="auto"/>
          <w:bottom w:val="single" w:sz="4" w:space="0" w:color="auto"/>
          <w:right w:val="single" w:sz="4" w:space="4" w:color="auto"/>
        </w:pBdr>
        <w:spacing w:before="120"/>
        <w:ind w:left="84" w:right="102"/>
        <w:rPr>
          <w:rFonts w:ascii="Arial" w:hAnsi="Arial" w:cs="Arial"/>
          <w:color w:val="000000"/>
          <w:sz w:val="20"/>
        </w:rPr>
      </w:pPr>
      <w:r>
        <w:rPr>
          <w:rFonts w:ascii="Arial" w:hAnsi="Arial" w:cs="Arial"/>
          <w:b/>
          <w:color w:val="000000"/>
          <w:sz w:val="20"/>
        </w:rPr>
        <w:t>3) Unterstützung im Bewerbungsprozess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462"/>
      </w:tblGrid>
      <w:tr w:rsidR="00F33BBC" w:rsidRPr="00067C92" w14:paraId="31B5DA8E" w14:textId="77777777" w:rsidTr="00D37CAE">
        <w:tc>
          <w:tcPr>
            <w:tcW w:w="883" w:type="dxa"/>
          </w:tcPr>
          <w:p w14:paraId="7E4721F7" w14:textId="77777777" w:rsidR="00F33BBC" w:rsidRPr="00067C92" w:rsidRDefault="00F33BBC" w:rsidP="00D37CAE">
            <w:pPr>
              <w:spacing w:before="120"/>
              <w:rPr>
                <w:rFonts w:ascii="Arial" w:hAnsi="Arial" w:cs="Arial"/>
                <w:b/>
                <w:color w:val="000000"/>
                <w:sz w:val="20"/>
              </w:rPr>
            </w:pPr>
            <w:r w:rsidRPr="00067C92">
              <w:rPr>
                <w:rFonts w:ascii="Arial" w:hAnsi="Arial" w:cs="Arial"/>
                <w:b/>
                <w:color w:val="000000"/>
                <w:sz w:val="20"/>
              </w:rPr>
              <w:t>Punkte</w:t>
            </w:r>
          </w:p>
        </w:tc>
        <w:tc>
          <w:tcPr>
            <w:tcW w:w="8656" w:type="dxa"/>
          </w:tcPr>
          <w:p w14:paraId="09EF0595" w14:textId="77777777" w:rsidR="00F33BBC" w:rsidRPr="00067C92" w:rsidRDefault="00F33BBC" w:rsidP="00D37CAE">
            <w:pPr>
              <w:spacing w:before="120"/>
              <w:rPr>
                <w:rFonts w:ascii="Arial" w:hAnsi="Arial" w:cs="Arial"/>
                <w:b/>
                <w:color w:val="000000"/>
                <w:sz w:val="20"/>
              </w:rPr>
            </w:pPr>
            <w:r w:rsidRPr="00067C92">
              <w:rPr>
                <w:rFonts w:ascii="Arial" w:hAnsi="Arial" w:cs="Arial"/>
                <w:b/>
                <w:color w:val="000000"/>
                <w:sz w:val="20"/>
              </w:rPr>
              <w:t>Beschreibung</w:t>
            </w:r>
          </w:p>
        </w:tc>
      </w:tr>
      <w:tr w:rsidR="00F33BBC" w:rsidRPr="00067C92" w14:paraId="0174B3E7" w14:textId="77777777" w:rsidTr="00D37CAE">
        <w:tc>
          <w:tcPr>
            <w:tcW w:w="883" w:type="dxa"/>
          </w:tcPr>
          <w:p w14:paraId="288E409F" w14:textId="77777777" w:rsidR="00F33BBC" w:rsidRPr="00067C92" w:rsidRDefault="00F33BBC" w:rsidP="00D37CAE">
            <w:pPr>
              <w:spacing w:before="120"/>
              <w:rPr>
                <w:rFonts w:ascii="Arial" w:hAnsi="Arial" w:cs="Arial"/>
                <w:color w:val="000000"/>
                <w:sz w:val="20"/>
              </w:rPr>
            </w:pPr>
            <w:r w:rsidRPr="00067C92">
              <w:rPr>
                <w:rFonts w:ascii="Arial" w:hAnsi="Arial" w:cs="Arial"/>
                <w:color w:val="000000"/>
                <w:sz w:val="20"/>
              </w:rPr>
              <w:t>0</w:t>
            </w:r>
          </w:p>
        </w:tc>
        <w:tc>
          <w:tcPr>
            <w:tcW w:w="8656" w:type="dxa"/>
          </w:tcPr>
          <w:p w14:paraId="7451CEBA" w14:textId="7311A302" w:rsidR="00F33BBC" w:rsidRPr="00067C92" w:rsidRDefault="00467159" w:rsidP="00467159">
            <w:pPr>
              <w:spacing w:before="120"/>
              <w:jc w:val="both"/>
              <w:rPr>
                <w:rFonts w:ascii="Arial" w:hAnsi="Arial" w:cs="Arial"/>
                <w:color w:val="000000"/>
                <w:sz w:val="20"/>
              </w:rPr>
            </w:pPr>
            <w:r>
              <w:rPr>
                <w:rFonts w:ascii="Arial" w:hAnsi="Arial" w:cs="Arial"/>
                <w:color w:val="000000"/>
                <w:sz w:val="20"/>
              </w:rPr>
              <w:t>Das</w:t>
            </w:r>
            <w:r w:rsidRPr="00C81A38">
              <w:rPr>
                <w:rFonts w:ascii="Arial" w:hAnsi="Arial" w:cs="Arial"/>
                <w:color w:val="000000"/>
                <w:sz w:val="20"/>
              </w:rPr>
              <w:t xml:space="preserve"> Konzept </w:t>
            </w:r>
            <w:r w:rsidRPr="00467159">
              <w:rPr>
                <w:rFonts w:ascii="Arial" w:hAnsi="Arial" w:cs="Arial"/>
                <w:b/>
                <w:bCs/>
                <w:color w:val="000000"/>
                <w:sz w:val="20"/>
              </w:rPr>
              <w:t xml:space="preserve">legt </w:t>
            </w:r>
            <w:r>
              <w:rPr>
                <w:rFonts w:ascii="Arial" w:hAnsi="Arial" w:cs="Arial"/>
                <w:b/>
                <w:bCs/>
                <w:color w:val="000000"/>
                <w:sz w:val="20"/>
              </w:rPr>
              <w:t>weder</w:t>
            </w:r>
            <w:r w:rsidRPr="00467159">
              <w:rPr>
                <w:rFonts w:ascii="Arial" w:hAnsi="Arial" w:cs="Arial"/>
                <w:b/>
                <w:bCs/>
                <w:color w:val="000000"/>
                <w:sz w:val="20"/>
              </w:rPr>
              <w:t xml:space="preserve"> dar</w:t>
            </w:r>
            <w:r>
              <w:rPr>
                <w:rFonts w:ascii="Arial" w:hAnsi="Arial" w:cs="Arial"/>
                <w:color w:val="000000"/>
                <w:sz w:val="20"/>
              </w:rPr>
              <w:t xml:space="preserve">, wie Teilnehmende im Bewerbungsprozess gezielt unterstützt werden </w:t>
            </w:r>
            <w:r>
              <w:rPr>
                <w:rFonts w:ascii="Arial" w:hAnsi="Arial" w:cs="Arial"/>
                <w:b/>
                <w:bCs/>
                <w:color w:val="000000"/>
                <w:sz w:val="20"/>
              </w:rPr>
              <w:t>noch</w:t>
            </w:r>
            <w:r w:rsidRPr="00467159">
              <w:rPr>
                <w:rFonts w:ascii="Arial" w:hAnsi="Arial" w:cs="Arial"/>
                <w:b/>
                <w:bCs/>
                <w:color w:val="000000"/>
                <w:sz w:val="20"/>
              </w:rPr>
              <w:t xml:space="preserve"> beschreibt es</w:t>
            </w:r>
            <w:r>
              <w:rPr>
                <w:rFonts w:ascii="Arial" w:hAnsi="Arial" w:cs="Arial"/>
                <w:color w:val="000000"/>
                <w:sz w:val="20"/>
              </w:rPr>
              <w:t>, welche Elemente im Rahmen des Bewerbungstrainings eingesetzt werden, um Teilnehmende erfolgreich in Ausbildung zu vermitteln.</w:t>
            </w:r>
          </w:p>
        </w:tc>
      </w:tr>
      <w:tr w:rsidR="00F33BBC" w:rsidRPr="00067C92" w14:paraId="2FC282B8" w14:textId="77777777" w:rsidTr="00D37CAE">
        <w:tc>
          <w:tcPr>
            <w:tcW w:w="883" w:type="dxa"/>
          </w:tcPr>
          <w:p w14:paraId="752661FB" w14:textId="77777777" w:rsidR="00F33BBC" w:rsidRPr="00067C92" w:rsidRDefault="00F33BBC" w:rsidP="00D37CAE">
            <w:pPr>
              <w:spacing w:before="120"/>
              <w:rPr>
                <w:rFonts w:ascii="Arial" w:hAnsi="Arial" w:cs="Arial"/>
                <w:color w:val="000000"/>
                <w:sz w:val="20"/>
              </w:rPr>
            </w:pPr>
            <w:r w:rsidRPr="00067C92">
              <w:rPr>
                <w:rFonts w:ascii="Arial" w:hAnsi="Arial" w:cs="Arial"/>
                <w:color w:val="000000"/>
                <w:sz w:val="20"/>
              </w:rPr>
              <w:t>1</w:t>
            </w:r>
          </w:p>
        </w:tc>
        <w:tc>
          <w:tcPr>
            <w:tcW w:w="8656" w:type="dxa"/>
          </w:tcPr>
          <w:p w14:paraId="5C89DBCF" w14:textId="5E920042" w:rsidR="00F33BBC" w:rsidRPr="00067C92" w:rsidRDefault="00467159" w:rsidP="00467159">
            <w:pPr>
              <w:spacing w:before="120"/>
              <w:jc w:val="both"/>
              <w:rPr>
                <w:rFonts w:ascii="Arial" w:hAnsi="Arial" w:cs="Arial"/>
                <w:color w:val="000000"/>
                <w:sz w:val="20"/>
              </w:rPr>
            </w:pPr>
            <w:r>
              <w:rPr>
                <w:rFonts w:ascii="Arial" w:hAnsi="Arial" w:cs="Arial"/>
                <w:color w:val="000000"/>
                <w:sz w:val="20"/>
              </w:rPr>
              <w:t>Das</w:t>
            </w:r>
            <w:r w:rsidRPr="00C81A38">
              <w:rPr>
                <w:rFonts w:ascii="Arial" w:hAnsi="Arial" w:cs="Arial"/>
                <w:color w:val="000000"/>
                <w:sz w:val="20"/>
              </w:rPr>
              <w:t xml:space="preserve"> Konzept </w:t>
            </w:r>
            <w:r w:rsidRPr="00467159">
              <w:rPr>
                <w:rFonts w:ascii="Arial" w:hAnsi="Arial" w:cs="Arial"/>
                <w:b/>
                <w:bCs/>
                <w:color w:val="000000"/>
                <w:sz w:val="20"/>
              </w:rPr>
              <w:t xml:space="preserve">legt </w:t>
            </w:r>
            <w:r>
              <w:rPr>
                <w:rFonts w:ascii="Arial" w:hAnsi="Arial" w:cs="Arial"/>
                <w:b/>
                <w:bCs/>
                <w:color w:val="000000"/>
                <w:sz w:val="20"/>
              </w:rPr>
              <w:t>entweder nur</w:t>
            </w:r>
            <w:r w:rsidRPr="00467159">
              <w:rPr>
                <w:rFonts w:ascii="Arial" w:hAnsi="Arial" w:cs="Arial"/>
                <w:b/>
                <w:bCs/>
                <w:color w:val="000000"/>
                <w:sz w:val="20"/>
              </w:rPr>
              <w:t xml:space="preserve"> dar</w:t>
            </w:r>
            <w:r>
              <w:rPr>
                <w:rFonts w:ascii="Arial" w:hAnsi="Arial" w:cs="Arial"/>
                <w:color w:val="000000"/>
                <w:sz w:val="20"/>
              </w:rPr>
              <w:t xml:space="preserve">, wie Teilnehmende im Bewerbungsprozess gezielt unterstützt werden </w:t>
            </w:r>
            <w:r w:rsidRPr="00467159">
              <w:rPr>
                <w:rFonts w:ascii="Arial" w:hAnsi="Arial" w:cs="Arial"/>
                <w:b/>
                <w:bCs/>
                <w:color w:val="000000"/>
                <w:sz w:val="20"/>
              </w:rPr>
              <w:t xml:space="preserve">oder es beschreibt </w:t>
            </w:r>
            <w:r>
              <w:rPr>
                <w:rFonts w:ascii="Arial" w:hAnsi="Arial" w:cs="Arial"/>
                <w:b/>
                <w:bCs/>
                <w:color w:val="000000"/>
                <w:sz w:val="20"/>
              </w:rPr>
              <w:t>lediglich</w:t>
            </w:r>
            <w:r>
              <w:rPr>
                <w:rFonts w:ascii="Arial" w:hAnsi="Arial" w:cs="Arial"/>
                <w:color w:val="000000"/>
                <w:sz w:val="20"/>
              </w:rPr>
              <w:t>, welche Elemente im Rahmen des Bewerbungstrainings eingesetzt werden, um Teilnehmende erfolgreich in Ausbildung zu vermitteln.</w:t>
            </w:r>
          </w:p>
        </w:tc>
      </w:tr>
      <w:tr w:rsidR="00F33BBC" w:rsidRPr="00067C92" w14:paraId="6375A9C2" w14:textId="77777777" w:rsidTr="00D37CAE">
        <w:tc>
          <w:tcPr>
            <w:tcW w:w="883" w:type="dxa"/>
          </w:tcPr>
          <w:p w14:paraId="541DA39C" w14:textId="77777777" w:rsidR="00F33BBC" w:rsidRPr="00067C92" w:rsidRDefault="00F33BBC" w:rsidP="00D37CAE">
            <w:pPr>
              <w:spacing w:before="120"/>
              <w:rPr>
                <w:rFonts w:ascii="Arial" w:hAnsi="Arial" w:cs="Arial"/>
                <w:color w:val="000000"/>
                <w:sz w:val="20"/>
              </w:rPr>
            </w:pPr>
            <w:r w:rsidRPr="00067C92">
              <w:rPr>
                <w:rFonts w:ascii="Arial" w:hAnsi="Arial" w:cs="Arial"/>
                <w:color w:val="000000"/>
                <w:sz w:val="20"/>
              </w:rPr>
              <w:t>2</w:t>
            </w:r>
          </w:p>
        </w:tc>
        <w:tc>
          <w:tcPr>
            <w:tcW w:w="8656" w:type="dxa"/>
          </w:tcPr>
          <w:p w14:paraId="101A7E8D" w14:textId="583F4458" w:rsidR="00F33BBC" w:rsidRPr="00067C92" w:rsidRDefault="00467159" w:rsidP="00467159">
            <w:pPr>
              <w:spacing w:before="120"/>
              <w:jc w:val="both"/>
              <w:rPr>
                <w:rFonts w:ascii="Arial" w:hAnsi="Arial" w:cs="Arial"/>
                <w:color w:val="000000"/>
                <w:sz w:val="20"/>
              </w:rPr>
            </w:pPr>
            <w:r>
              <w:rPr>
                <w:rFonts w:ascii="Arial" w:hAnsi="Arial" w:cs="Arial"/>
                <w:color w:val="000000"/>
                <w:sz w:val="20"/>
              </w:rPr>
              <w:t>Das</w:t>
            </w:r>
            <w:r w:rsidR="00F33BBC" w:rsidRPr="00C81A38">
              <w:rPr>
                <w:rFonts w:ascii="Arial" w:hAnsi="Arial" w:cs="Arial"/>
                <w:color w:val="000000"/>
                <w:sz w:val="20"/>
              </w:rPr>
              <w:t xml:space="preserve"> Konzept </w:t>
            </w:r>
            <w:r w:rsidRPr="00467159">
              <w:rPr>
                <w:rFonts w:ascii="Arial" w:hAnsi="Arial" w:cs="Arial"/>
                <w:b/>
                <w:bCs/>
                <w:color w:val="000000"/>
                <w:sz w:val="20"/>
              </w:rPr>
              <w:t xml:space="preserve">legt sowohl </w:t>
            </w:r>
            <w:proofErr w:type="gramStart"/>
            <w:r w:rsidRPr="00467159">
              <w:rPr>
                <w:rFonts w:ascii="Arial" w:hAnsi="Arial" w:cs="Arial"/>
                <w:b/>
                <w:bCs/>
                <w:color w:val="000000"/>
                <w:sz w:val="20"/>
              </w:rPr>
              <w:t>dar</w:t>
            </w:r>
            <w:r>
              <w:rPr>
                <w:rFonts w:ascii="Arial" w:hAnsi="Arial" w:cs="Arial"/>
                <w:color w:val="000000"/>
                <w:sz w:val="20"/>
              </w:rPr>
              <w:t>,</w:t>
            </w:r>
            <w:proofErr w:type="gramEnd"/>
            <w:r>
              <w:rPr>
                <w:rFonts w:ascii="Arial" w:hAnsi="Arial" w:cs="Arial"/>
                <w:color w:val="000000"/>
                <w:sz w:val="20"/>
              </w:rPr>
              <w:t xml:space="preserve"> wie Teilnehmende im Bewerbungsprozess gezielt unterstützt werden </w:t>
            </w:r>
            <w:r w:rsidRPr="00467159">
              <w:rPr>
                <w:rFonts w:ascii="Arial" w:hAnsi="Arial" w:cs="Arial"/>
                <w:b/>
                <w:bCs/>
                <w:color w:val="000000"/>
                <w:sz w:val="20"/>
              </w:rPr>
              <w:t>als auch beschreibt es</w:t>
            </w:r>
            <w:r>
              <w:rPr>
                <w:rFonts w:ascii="Arial" w:hAnsi="Arial" w:cs="Arial"/>
                <w:color w:val="000000"/>
                <w:sz w:val="20"/>
              </w:rPr>
              <w:t>, welche Elemente im Rahmen des Bewerbungstrainings eingesetzt werden, um Teilnehmende erfolgreich in Ausbildung zu vermitteln.</w:t>
            </w:r>
          </w:p>
        </w:tc>
      </w:tr>
      <w:tr w:rsidR="00F33BBC" w:rsidRPr="00067C92" w14:paraId="24C911DB" w14:textId="77777777" w:rsidTr="00D37CAE">
        <w:tc>
          <w:tcPr>
            <w:tcW w:w="883" w:type="dxa"/>
          </w:tcPr>
          <w:p w14:paraId="33FE5CB5" w14:textId="77777777" w:rsidR="00F33BBC" w:rsidRPr="00067C92" w:rsidRDefault="00F33BBC" w:rsidP="00D37CAE">
            <w:pPr>
              <w:spacing w:before="120"/>
              <w:rPr>
                <w:rFonts w:ascii="Arial" w:hAnsi="Arial" w:cs="Arial"/>
                <w:color w:val="000000"/>
                <w:sz w:val="20"/>
              </w:rPr>
            </w:pPr>
            <w:r w:rsidRPr="00067C92">
              <w:rPr>
                <w:rFonts w:ascii="Arial" w:hAnsi="Arial" w:cs="Arial"/>
                <w:color w:val="000000"/>
                <w:sz w:val="20"/>
              </w:rPr>
              <w:t>3</w:t>
            </w:r>
          </w:p>
        </w:tc>
        <w:tc>
          <w:tcPr>
            <w:tcW w:w="8656" w:type="dxa"/>
          </w:tcPr>
          <w:p w14:paraId="40374E71" w14:textId="012CE25F" w:rsidR="00F33BBC" w:rsidRPr="00067C92" w:rsidRDefault="00467159" w:rsidP="00467159">
            <w:pPr>
              <w:spacing w:before="120"/>
              <w:jc w:val="both"/>
              <w:rPr>
                <w:rFonts w:ascii="Arial" w:hAnsi="Arial" w:cs="Arial"/>
                <w:color w:val="000000"/>
                <w:sz w:val="20"/>
              </w:rPr>
            </w:pPr>
            <w:r>
              <w:rPr>
                <w:rFonts w:ascii="Arial" w:hAnsi="Arial" w:cs="Arial"/>
                <w:color w:val="000000"/>
                <w:sz w:val="20"/>
              </w:rPr>
              <w:t>Das</w:t>
            </w:r>
            <w:r w:rsidRPr="00C81A38">
              <w:rPr>
                <w:rFonts w:ascii="Arial" w:hAnsi="Arial" w:cs="Arial"/>
                <w:color w:val="000000"/>
                <w:sz w:val="20"/>
              </w:rPr>
              <w:t xml:space="preserve"> Konzept </w:t>
            </w:r>
            <w:r w:rsidRPr="00467159">
              <w:rPr>
                <w:rFonts w:ascii="Arial" w:hAnsi="Arial" w:cs="Arial"/>
                <w:b/>
                <w:bCs/>
                <w:color w:val="000000"/>
                <w:sz w:val="20"/>
              </w:rPr>
              <w:t xml:space="preserve">legt sowohl </w:t>
            </w:r>
            <w:proofErr w:type="gramStart"/>
            <w:r w:rsidRPr="00467159">
              <w:rPr>
                <w:rFonts w:ascii="Arial" w:hAnsi="Arial" w:cs="Arial"/>
                <w:b/>
                <w:bCs/>
                <w:color w:val="000000"/>
                <w:sz w:val="20"/>
              </w:rPr>
              <w:t>dar</w:t>
            </w:r>
            <w:r>
              <w:rPr>
                <w:rFonts w:ascii="Arial" w:hAnsi="Arial" w:cs="Arial"/>
                <w:color w:val="000000"/>
                <w:sz w:val="20"/>
              </w:rPr>
              <w:t>,</w:t>
            </w:r>
            <w:proofErr w:type="gramEnd"/>
            <w:r>
              <w:rPr>
                <w:rFonts w:ascii="Arial" w:hAnsi="Arial" w:cs="Arial"/>
                <w:color w:val="000000"/>
                <w:sz w:val="20"/>
              </w:rPr>
              <w:t xml:space="preserve"> wie Teilnehmende im Bewerbungsprozess gezielt unterstützt werden </w:t>
            </w:r>
            <w:r w:rsidRPr="00467159">
              <w:rPr>
                <w:rFonts w:ascii="Arial" w:hAnsi="Arial" w:cs="Arial"/>
                <w:b/>
                <w:bCs/>
                <w:color w:val="000000"/>
                <w:sz w:val="20"/>
              </w:rPr>
              <w:t>als auch beschreibt es</w:t>
            </w:r>
            <w:r>
              <w:rPr>
                <w:rFonts w:ascii="Arial" w:hAnsi="Arial" w:cs="Arial"/>
                <w:color w:val="000000"/>
                <w:sz w:val="20"/>
              </w:rPr>
              <w:t>, welche Elemente im Rahmen des Bewerbungstrainings eingesetzt werden, um Teilnehmende erfolgreich in Ausbildung zu vermitteln.</w:t>
            </w:r>
            <w:r w:rsidRPr="00175BAC">
              <w:rPr>
                <w:rFonts w:ascii="Arial" w:hAnsi="Arial" w:cs="Arial"/>
                <w:b/>
                <w:sz w:val="20"/>
              </w:rPr>
              <w:t xml:space="preserve"> Darüber hinaus ist</w:t>
            </w:r>
            <w:r w:rsidRPr="002F3688">
              <w:rPr>
                <w:rFonts w:ascii="Arial" w:hAnsi="Arial" w:cs="Arial"/>
                <w:sz w:val="20"/>
              </w:rPr>
              <w:t xml:space="preserve"> das Konzept </w:t>
            </w:r>
            <w:r>
              <w:rPr>
                <w:rFonts w:ascii="Arial" w:hAnsi="Arial" w:cs="Arial"/>
                <w:sz w:val="20"/>
              </w:rPr>
              <w:t xml:space="preserve">in diesem Kriterium </w:t>
            </w:r>
            <w:r w:rsidRPr="0054497C">
              <w:rPr>
                <w:rFonts w:ascii="Arial" w:hAnsi="Arial" w:cs="Arial"/>
                <w:sz w:val="20"/>
              </w:rPr>
              <w:t xml:space="preserve">besonders nachvollziehbar </w:t>
            </w:r>
            <w:r>
              <w:rPr>
                <w:rFonts w:ascii="Arial" w:hAnsi="Arial" w:cs="Arial"/>
                <w:sz w:val="20"/>
              </w:rPr>
              <w:t xml:space="preserve">bzw. auf den/die einzelne/n TN ausgerichtet, indem man bei den Maßnahmen auf dessen/deren Stärken und Schwächen abzielt </w:t>
            </w:r>
            <w:r w:rsidRPr="002F3688">
              <w:rPr>
                <w:rFonts w:ascii="Arial" w:hAnsi="Arial" w:cs="Arial"/>
                <w:sz w:val="20"/>
              </w:rPr>
              <w:t>(z.B</w:t>
            </w:r>
            <w:r>
              <w:rPr>
                <w:rFonts w:ascii="Arial" w:hAnsi="Arial" w:cs="Arial"/>
                <w:sz w:val="20"/>
              </w:rPr>
              <w:t>.</w:t>
            </w:r>
            <w:r w:rsidRPr="002F3688">
              <w:rPr>
                <w:rFonts w:ascii="Arial" w:hAnsi="Arial" w:cs="Arial"/>
                <w:sz w:val="20"/>
              </w:rPr>
              <w:t xml:space="preserve"> Methodenmix, Lernmethode, Unterstützungsangebote).</w:t>
            </w:r>
          </w:p>
        </w:tc>
      </w:tr>
    </w:tbl>
    <w:p w14:paraId="50BEB901" w14:textId="77777777" w:rsidR="00F33BBC" w:rsidRDefault="00F33BBC" w:rsidP="00F33BBC">
      <w:pPr>
        <w:spacing w:before="120"/>
        <w:rPr>
          <w:rFonts w:ascii="Arial" w:hAnsi="Arial" w:cs="Arial"/>
          <w:color w:val="000000"/>
          <w:sz w:val="20"/>
        </w:rPr>
      </w:pPr>
    </w:p>
    <w:p w14:paraId="3FCC28EA" w14:textId="77777777" w:rsidR="00F33BBC" w:rsidRPr="00C1413F" w:rsidRDefault="00F33BBC" w:rsidP="00F33BBC">
      <w:pPr>
        <w:pBdr>
          <w:top w:val="single" w:sz="4" w:space="1" w:color="auto"/>
          <w:left w:val="single" w:sz="4" w:space="4" w:color="auto"/>
          <w:bottom w:val="single" w:sz="4" w:space="0" w:color="auto"/>
          <w:right w:val="single" w:sz="4" w:space="4" w:color="auto"/>
        </w:pBdr>
        <w:spacing w:before="120"/>
        <w:ind w:left="84" w:right="102"/>
        <w:rPr>
          <w:rFonts w:ascii="Arial" w:hAnsi="Arial" w:cs="Arial"/>
          <w:color w:val="000000"/>
          <w:sz w:val="20"/>
        </w:rPr>
      </w:pPr>
      <w:r>
        <w:rPr>
          <w:rFonts w:ascii="Arial" w:hAnsi="Arial" w:cs="Arial"/>
          <w:b/>
          <w:color w:val="000000"/>
          <w:sz w:val="20"/>
        </w:rPr>
        <w:t>4) Integrationsstrategie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462"/>
      </w:tblGrid>
      <w:tr w:rsidR="00F33BBC" w:rsidRPr="00067C92" w14:paraId="4BB3845D" w14:textId="77777777" w:rsidTr="00D37CAE">
        <w:tc>
          <w:tcPr>
            <w:tcW w:w="883" w:type="dxa"/>
          </w:tcPr>
          <w:p w14:paraId="164A72C6" w14:textId="77777777" w:rsidR="00F33BBC" w:rsidRPr="00067C92" w:rsidRDefault="00F33BBC" w:rsidP="00D37CAE">
            <w:pPr>
              <w:spacing w:before="120"/>
              <w:rPr>
                <w:rFonts w:ascii="Arial" w:hAnsi="Arial" w:cs="Arial"/>
                <w:b/>
                <w:color w:val="000000"/>
                <w:sz w:val="20"/>
              </w:rPr>
            </w:pPr>
            <w:r w:rsidRPr="00067C92">
              <w:rPr>
                <w:rFonts w:ascii="Arial" w:hAnsi="Arial" w:cs="Arial"/>
                <w:b/>
                <w:color w:val="000000"/>
                <w:sz w:val="20"/>
              </w:rPr>
              <w:t>Punkte</w:t>
            </w:r>
          </w:p>
        </w:tc>
        <w:tc>
          <w:tcPr>
            <w:tcW w:w="8656" w:type="dxa"/>
          </w:tcPr>
          <w:p w14:paraId="4121E0A2" w14:textId="77777777" w:rsidR="00F33BBC" w:rsidRPr="00067C92" w:rsidRDefault="00F33BBC" w:rsidP="00D37CAE">
            <w:pPr>
              <w:spacing w:before="120"/>
              <w:rPr>
                <w:rFonts w:ascii="Arial" w:hAnsi="Arial" w:cs="Arial"/>
                <w:b/>
                <w:color w:val="000000"/>
                <w:sz w:val="20"/>
              </w:rPr>
            </w:pPr>
            <w:r w:rsidRPr="00067C92">
              <w:rPr>
                <w:rFonts w:ascii="Arial" w:hAnsi="Arial" w:cs="Arial"/>
                <w:b/>
                <w:color w:val="000000"/>
                <w:sz w:val="20"/>
              </w:rPr>
              <w:t>Beschreibung</w:t>
            </w:r>
          </w:p>
        </w:tc>
      </w:tr>
      <w:tr w:rsidR="00F33BBC" w:rsidRPr="00067C92" w14:paraId="0CB760FF" w14:textId="77777777" w:rsidTr="00D37CAE">
        <w:tc>
          <w:tcPr>
            <w:tcW w:w="883" w:type="dxa"/>
          </w:tcPr>
          <w:p w14:paraId="40E9B1A3" w14:textId="77777777" w:rsidR="00F33BBC" w:rsidRPr="00067C92" w:rsidRDefault="00F33BBC" w:rsidP="00D37CAE">
            <w:pPr>
              <w:spacing w:before="120"/>
              <w:rPr>
                <w:rFonts w:ascii="Arial" w:hAnsi="Arial" w:cs="Arial"/>
                <w:color w:val="000000"/>
                <w:sz w:val="20"/>
              </w:rPr>
            </w:pPr>
            <w:r w:rsidRPr="00067C92">
              <w:rPr>
                <w:rFonts w:ascii="Arial" w:hAnsi="Arial" w:cs="Arial"/>
                <w:color w:val="000000"/>
                <w:sz w:val="20"/>
              </w:rPr>
              <w:t>0</w:t>
            </w:r>
          </w:p>
        </w:tc>
        <w:tc>
          <w:tcPr>
            <w:tcW w:w="8656" w:type="dxa"/>
          </w:tcPr>
          <w:p w14:paraId="6050897D" w14:textId="34D3E2DE" w:rsidR="00F33BBC" w:rsidRPr="00067C92" w:rsidRDefault="00AC1CA9" w:rsidP="00AC1CA9">
            <w:pPr>
              <w:spacing w:before="120"/>
              <w:jc w:val="both"/>
              <w:rPr>
                <w:rFonts w:ascii="Arial" w:hAnsi="Arial" w:cs="Arial"/>
                <w:color w:val="000000"/>
                <w:sz w:val="20"/>
              </w:rPr>
            </w:pPr>
            <w:r>
              <w:rPr>
                <w:rFonts w:ascii="Arial" w:hAnsi="Arial" w:cs="Arial"/>
                <w:color w:val="000000"/>
                <w:sz w:val="20"/>
              </w:rPr>
              <w:t xml:space="preserve">Das Konzept </w:t>
            </w:r>
            <w:r w:rsidRPr="00AC1CA9">
              <w:rPr>
                <w:rFonts w:ascii="Arial" w:hAnsi="Arial" w:cs="Arial"/>
                <w:b/>
                <w:bCs/>
                <w:color w:val="000000"/>
                <w:sz w:val="20"/>
              </w:rPr>
              <w:t>erläutert</w:t>
            </w:r>
            <w:r>
              <w:rPr>
                <w:rFonts w:ascii="Arial" w:hAnsi="Arial" w:cs="Arial"/>
                <w:b/>
                <w:bCs/>
                <w:color w:val="000000"/>
                <w:sz w:val="20"/>
              </w:rPr>
              <w:t xml:space="preserve"> nicht</w:t>
            </w:r>
            <w:r>
              <w:rPr>
                <w:rFonts w:ascii="Arial" w:hAnsi="Arial" w:cs="Arial"/>
                <w:color w:val="000000"/>
                <w:sz w:val="20"/>
              </w:rPr>
              <w:t xml:space="preserve">, wie die Zielgruppe </w:t>
            </w:r>
            <w:r w:rsidRPr="00637EFD">
              <w:rPr>
                <w:rFonts w:ascii="Arial" w:hAnsi="Arial" w:cs="Arial"/>
                <w:color w:val="000000"/>
                <w:sz w:val="20"/>
              </w:rPr>
              <w:t>auf die Aufnahme einer Ausbildung oder ggf. bedarfsgerechte Alternativlösungen</w:t>
            </w:r>
            <w:r>
              <w:rPr>
                <w:rFonts w:ascii="Arial" w:hAnsi="Arial" w:cs="Arial"/>
                <w:color w:val="000000"/>
                <w:sz w:val="20"/>
              </w:rPr>
              <w:t xml:space="preserve"> vorbereitet </w:t>
            </w:r>
            <w:r w:rsidRPr="00AC1CA9">
              <w:rPr>
                <w:rFonts w:ascii="Arial" w:hAnsi="Arial" w:cs="Arial"/>
                <w:color w:val="000000"/>
                <w:sz w:val="20"/>
              </w:rPr>
              <w:t>und</w:t>
            </w:r>
            <w:r>
              <w:rPr>
                <w:rFonts w:ascii="Arial" w:hAnsi="Arial" w:cs="Arial"/>
                <w:color w:val="000000"/>
                <w:sz w:val="20"/>
              </w:rPr>
              <w:t xml:space="preserve"> bei </w:t>
            </w:r>
            <w:r w:rsidRPr="000B1AA3">
              <w:rPr>
                <w:rFonts w:ascii="Arial" w:hAnsi="Arial" w:cs="Arial"/>
                <w:color w:val="000000"/>
                <w:sz w:val="20"/>
              </w:rPr>
              <w:t>einem nahtlosen Übergang in Ausbildung/</w:t>
            </w:r>
            <w:r>
              <w:rPr>
                <w:rFonts w:ascii="Arial" w:hAnsi="Arial" w:cs="Arial"/>
                <w:color w:val="000000"/>
                <w:sz w:val="20"/>
              </w:rPr>
              <w:t xml:space="preserve"> </w:t>
            </w:r>
            <w:r w:rsidRPr="000B1AA3">
              <w:rPr>
                <w:rFonts w:ascii="Arial" w:hAnsi="Arial" w:cs="Arial"/>
                <w:color w:val="000000"/>
                <w:sz w:val="20"/>
              </w:rPr>
              <w:t xml:space="preserve">andere </w:t>
            </w:r>
            <w:proofErr w:type="spellStart"/>
            <w:r>
              <w:rPr>
                <w:rFonts w:ascii="Arial" w:hAnsi="Arial" w:cs="Arial"/>
                <w:color w:val="000000"/>
                <w:sz w:val="20"/>
              </w:rPr>
              <w:t>Maßnahmestrukturen</w:t>
            </w:r>
            <w:proofErr w:type="spellEnd"/>
            <w:r>
              <w:rPr>
                <w:rFonts w:ascii="Arial" w:hAnsi="Arial" w:cs="Arial"/>
                <w:color w:val="000000"/>
                <w:sz w:val="20"/>
              </w:rPr>
              <w:t xml:space="preserve"> unterstützt wird. </w:t>
            </w:r>
            <w:r>
              <w:rPr>
                <w:rFonts w:ascii="Arial" w:hAnsi="Arial" w:cs="Arial"/>
                <w:b/>
                <w:bCs/>
                <w:color w:val="000000"/>
                <w:sz w:val="20"/>
              </w:rPr>
              <w:t>Auch geht es nicht</w:t>
            </w:r>
            <w:r>
              <w:rPr>
                <w:rFonts w:ascii="Arial" w:hAnsi="Arial" w:cs="Arial"/>
                <w:color w:val="000000"/>
                <w:sz w:val="20"/>
              </w:rPr>
              <w:t xml:space="preserve"> auf die </w:t>
            </w:r>
            <w:r w:rsidRPr="00637EFD">
              <w:rPr>
                <w:rFonts w:ascii="Arial" w:hAnsi="Arial" w:cs="Arial"/>
                <w:color w:val="000000"/>
                <w:sz w:val="20"/>
              </w:rPr>
              <w:t xml:space="preserve">Häufigkeit der Kontakte mit den Jugendlichen </w:t>
            </w:r>
            <w:r>
              <w:rPr>
                <w:rFonts w:ascii="Arial" w:hAnsi="Arial" w:cs="Arial"/>
                <w:color w:val="000000"/>
                <w:sz w:val="20"/>
              </w:rPr>
              <w:t>(</w:t>
            </w:r>
            <w:r w:rsidRPr="00637EFD">
              <w:rPr>
                <w:rFonts w:ascii="Arial" w:hAnsi="Arial" w:cs="Arial"/>
                <w:color w:val="000000"/>
                <w:sz w:val="20"/>
              </w:rPr>
              <w:t xml:space="preserve">Betreuungsdichte) </w:t>
            </w:r>
            <w:r w:rsidRPr="00AC1CA9">
              <w:rPr>
                <w:rFonts w:ascii="Arial" w:hAnsi="Arial" w:cs="Arial"/>
                <w:b/>
                <w:bCs/>
                <w:color w:val="000000"/>
                <w:sz w:val="20"/>
              </w:rPr>
              <w:t>ein</w:t>
            </w:r>
            <w:r>
              <w:rPr>
                <w:rFonts w:ascii="Arial" w:hAnsi="Arial" w:cs="Arial"/>
                <w:color w:val="000000"/>
                <w:sz w:val="20"/>
              </w:rPr>
              <w:t>.</w:t>
            </w:r>
          </w:p>
        </w:tc>
      </w:tr>
      <w:tr w:rsidR="00F33BBC" w:rsidRPr="00067C92" w14:paraId="5FD8312C" w14:textId="77777777" w:rsidTr="00D37CAE">
        <w:tc>
          <w:tcPr>
            <w:tcW w:w="883" w:type="dxa"/>
          </w:tcPr>
          <w:p w14:paraId="7210CF48" w14:textId="77777777" w:rsidR="00F33BBC" w:rsidRPr="00067C92" w:rsidRDefault="00F33BBC" w:rsidP="00D37CAE">
            <w:pPr>
              <w:spacing w:before="120"/>
              <w:rPr>
                <w:rFonts w:ascii="Arial" w:hAnsi="Arial" w:cs="Arial"/>
                <w:color w:val="000000"/>
                <w:sz w:val="20"/>
              </w:rPr>
            </w:pPr>
            <w:r w:rsidRPr="00067C92">
              <w:rPr>
                <w:rFonts w:ascii="Arial" w:hAnsi="Arial" w:cs="Arial"/>
                <w:color w:val="000000"/>
                <w:sz w:val="20"/>
              </w:rPr>
              <w:t>1</w:t>
            </w:r>
          </w:p>
        </w:tc>
        <w:tc>
          <w:tcPr>
            <w:tcW w:w="8656" w:type="dxa"/>
          </w:tcPr>
          <w:p w14:paraId="09ECE34A" w14:textId="41E07F3D" w:rsidR="00F33BBC" w:rsidRPr="00067C92" w:rsidRDefault="00AC1CA9" w:rsidP="00AC1CA9">
            <w:pPr>
              <w:spacing w:before="120"/>
              <w:jc w:val="both"/>
              <w:rPr>
                <w:rFonts w:ascii="Arial" w:hAnsi="Arial" w:cs="Arial"/>
                <w:color w:val="000000"/>
                <w:sz w:val="20"/>
              </w:rPr>
            </w:pPr>
            <w:r>
              <w:rPr>
                <w:rFonts w:ascii="Arial" w:hAnsi="Arial" w:cs="Arial"/>
                <w:color w:val="000000"/>
                <w:sz w:val="20"/>
              </w:rPr>
              <w:t xml:space="preserve">Das Konzept </w:t>
            </w:r>
            <w:r w:rsidRPr="00AC1CA9">
              <w:rPr>
                <w:rFonts w:ascii="Arial" w:hAnsi="Arial" w:cs="Arial"/>
                <w:b/>
                <w:bCs/>
                <w:color w:val="000000"/>
                <w:sz w:val="20"/>
              </w:rPr>
              <w:t>erläutert</w:t>
            </w:r>
            <w:r>
              <w:rPr>
                <w:rFonts w:ascii="Arial" w:hAnsi="Arial" w:cs="Arial"/>
                <w:b/>
                <w:bCs/>
                <w:color w:val="000000"/>
                <w:sz w:val="20"/>
              </w:rPr>
              <w:t xml:space="preserve"> zwar</w:t>
            </w:r>
            <w:r>
              <w:rPr>
                <w:rFonts w:ascii="Arial" w:hAnsi="Arial" w:cs="Arial"/>
                <w:color w:val="000000"/>
                <w:sz w:val="20"/>
              </w:rPr>
              <w:t xml:space="preserve">, wie die Zielgruppe </w:t>
            </w:r>
            <w:r w:rsidRPr="00637EFD">
              <w:rPr>
                <w:rFonts w:ascii="Arial" w:hAnsi="Arial" w:cs="Arial"/>
                <w:color w:val="000000"/>
                <w:sz w:val="20"/>
              </w:rPr>
              <w:t>auf die Aufnahme einer Ausbildung oder ggf. bedarfsgerechte Alternativlösungen</w:t>
            </w:r>
            <w:r>
              <w:rPr>
                <w:rFonts w:ascii="Arial" w:hAnsi="Arial" w:cs="Arial"/>
                <w:color w:val="000000"/>
                <w:sz w:val="20"/>
              </w:rPr>
              <w:t xml:space="preserve"> vorbereitet </w:t>
            </w:r>
            <w:r w:rsidRPr="00AC1CA9">
              <w:rPr>
                <w:rFonts w:ascii="Arial" w:hAnsi="Arial" w:cs="Arial"/>
                <w:color w:val="000000"/>
                <w:sz w:val="20"/>
              </w:rPr>
              <w:t>und</w:t>
            </w:r>
            <w:r>
              <w:rPr>
                <w:rFonts w:ascii="Arial" w:hAnsi="Arial" w:cs="Arial"/>
                <w:color w:val="000000"/>
                <w:sz w:val="20"/>
              </w:rPr>
              <w:t xml:space="preserve"> bei </w:t>
            </w:r>
            <w:r w:rsidRPr="000B1AA3">
              <w:rPr>
                <w:rFonts w:ascii="Arial" w:hAnsi="Arial" w:cs="Arial"/>
                <w:color w:val="000000"/>
                <w:sz w:val="20"/>
              </w:rPr>
              <w:t>einem nahtlosen Übergang in Ausbildung/</w:t>
            </w:r>
            <w:r>
              <w:rPr>
                <w:rFonts w:ascii="Arial" w:hAnsi="Arial" w:cs="Arial"/>
                <w:color w:val="000000"/>
                <w:sz w:val="20"/>
              </w:rPr>
              <w:t xml:space="preserve"> </w:t>
            </w:r>
            <w:r w:rsidRPr="000B1AA3">
              <w:rPr>
                <w:rFonts w:ascii="Arial" w:hAnsi="Arial" w:cs="Arial"/>
                <w:color w:val="000000"/>
                <w:sz w:val="20"/>
              </w:rPr>
              <w:t xml:space="preserve">andere </w:t>
            </w:r>
            <w:proofErr w:type="spellStart"/>
            <w:r>
              <w:rPr>
                <w:rFonts w:ascii="Arial" w:hAnsi="Arial" w:cs="Arial"/>
                <w:color w:val="000000"/>
                <w:sz w:val="20"/>
              </w:rPr>
              <w:t>Maßnahmestrukturen</w:t>
            </w:r>
            <w:proofErr w:type="spellEnd"/>
            <w:r>
              <w:rPr>
                <w:rFonts w:ascii="Arial" w:hAnsi="Arial" w:cs="Arial"/>
                <w:color w:val="000000"/>
                <w:sz w:val="20"/>
              </w:rPr>
              <w:t xml:space="preserve"> unterstützt wird. </w:t>
            </w:r>
            <w:r w:rsidRPr="00AC1CA9">
              <w:rPr>
                <w:rFonts w:ascii="Arial" w:hAnsi="Arial" w:cs="Arial"/>
                <w:b/>
                <w:bCs/>
                <w:color w:val="000000"/>
                <w:sz w:val="20"/>
              </w:rPr>
              <w:t xml:space="preserve">Dabei geht </w:t>
            </w:r>
            <w:r>
              <w:rPr>
                <w:rFonts w:ascii="Arial" w:hAnsi="Arial" w:cs="Arial"/>
                <w:b/>
                <w:bCs/>
                <w:color w:val="000000"/>
                <w:sz w:val="20"/>
              </w:rPr>
              <w:t>aber nicht</w:t>
            </w:r>
            <w:r>
              <w:rPr>
                <w:rFonts w:ascii="Arial" w:hAnsi="Arial" w:cs="Arial"/>
                <w:color w:val="000000"/>
                <w:sz w:val="20"/>
              </w:rPr>
              <w:t xml:space="preserve"> auf die </w:t>
            </w:r>
            <w:r w:rsidRPr="00637EFD">
              <w:rPr>
                <w:rFonts w:ascii="Arial" w:hAnsi="Arial" w:cs="Arial"/>
                <w:color w:val="000000"/>
                <w:sz w:val="20"/>
              </w:rPr>
              <w:t xml:space="preserve">Häufigkeit der Kontakte mit den Jugendlichen </w:t>
            </w:r>
            <w:r>
              <w:rPr>
                <w:rFonts w:ascii="Arial" w:hAnsi="Arial" w:cs="Arial"/>
                <w:color w:val="000000"/>
                <w:sz w:val="20"/>
              </w:rPr>
              <w:t>(</w:t>
            </w:r>
            <w:r w:rsidRPr="00637EFD">
              <w:rPr>
                <w:rFonts w:ascii="Arial" w:hAnsi="Arial" w:cs="Arial"/>
                <w:color w:val="000000"/>
                <w:sz w:val="20"/>
              </w:rPr>
              <w:t xml:space="preserve">Betreuungsdichte) </w:t>
            </w:r>
            <w:r w:rsidRPr="00AC1CA9">
              <w:rPr>
                <w:rFonts w:ascii="Arial" w:hAnsi="Arial" w:cs="Arial"/>
                <w:b/>
                <w:bCs/>
                <w:color w:val="000000"/>
                <w:sz w:val="20"/>
              </w:rPr>
              <w:t>ein</w:t>
            </w:r>
            <w:r>
              <w:rPr>
                <w:rFonts w:ascii="Arial" w:hAnsi="Arial" w:cs="Arial"/>
                <w:color w:val="000000"/>
                <w:sz w:val="20"/>
              </w:rPr>
              <w:t>.</w:t>
            </w:r>
          </w:p>
        </w:tc>
      </w:tr>
      <w:tr w:rsidR="00F33BBC" w:rsidRPr="00067C92" w14:paraId="0EE6B69A" w14:textId="77777777" w:rsidTr="00D37CAE">
        <w:tc>
          <w:tcPr>
            <w:tcW w:w="883" w:type="dxa"/>
          </w:tcPr>
          <w:p w14:paraId="03E35408" w14:textId="77777777" w:rsidR="00F33BBC" w:rsidRPr="00067C92" w:rsidRDefault="00F33BBC" w:rsidP="00D37CAE">
            <w:pPr>
              <w:spacing w:before="120"/>
              <w:rPr>
                <w:rFonts w:ascii="Arial" w:hAnsi="Arial" w:cs="Arial"/>
                <w:color w:val="000000"/>
                <w:sz w:val="20"/>
              </w:rPr>
            </w:pPr>
            <w:r w:rsidRPr="00067C92">
              <w:rPr>
                <w:rFonts w:ascii="Arial" w:hAnsi="Arial" w:cs="Arial"/>
                <w:color w:val="000000"/>
                <w:sz w:val="20"/>
              </w:rPr>
              <w:t>2</w:t>
            </w:r>
          </w:p>
        </w:tc>
        <w:tc>
          <w:tcPr>
            <w:tcW w:w="8656" w:type="dxa"/>
          </w:tcPr>
          <w:p w14:paraId="431B71BA" w14:textId="684E8398" w:rsidR="00F33BBC" w:rsidRPr="00067C92" w:rsidRDefault="00AC1CA9" w:rsidP="00AC1CA9">
            <w:pPr>
              <w:spacing w:before="120"/>
              <w:jc w:val="both"/>
              <w:rPr>
                <w:rFonts w:ascii="Arial" w:hAnsi="Arial" w:cs="Arial"/>
                <w:color w:val="000000"/>
                <w:sz w:val="20"/>
              </w:rPr>
            </w:pPr>
            <w:r>
              <w:rPr>
                <w:rFonts w:ascii="Arial" w:hAnsi="Arial" w:cs="Arial"/>
                <w:color w:val="000000"/>
                <w:sz w:val="20"/>
              </w:rPr>
              <w:t xml:space="preserve">Das Konzept </w:t>
            </w:r>
            <w:r w:rsidRPr="00AC1CA9">
              <w:rPr>
                <w:rFonts w:ascii="Arial" w:hAnsi="Arial" w:cs="Arial"/>
                <w:b/>
                <w:bCs/>
                <w:color w:val="000000"/>
                <w:sz w:val="20"/>
              </w:rPr>
              <w:t>erläutert</w:t>
            </w:r>
            <w:r>
              <w:rPr>
                <w:rFonts w:ascii="Arial" w:hAnsi="Arial" w:cs="Arial"/>
                <w:color w:val="000000"/>
                <w:sz w:val="20"/>
              </w:rPr>
              <w:t xml:space="preserve">, wie die Zielgruppe </w:t>
            </w:r>
            <w:r w:rsidRPr="00637EFD">
              <w:rPr>
                <w:rFonts w:ascii="Arial" w:hAnsi="Arial" w:cs="Arial"/>
                <w:color w:val="000000"/>
                <w:sz w:val="20"/>
              </w:rPr>
              <w:t>auf die Aufnahme einer Ausbildung oder ggf. bedarfsgerechte Alternativlösungen</w:t>
            </w:r>
            <w:r>
              <w:rPr>
                <w:rFonts w:ascii="Arial" w:hAnsi="Arial" w:cs="Arial"/>
                <w:color w:val="000000"/>
                <w:sz w:val="20"/>
              </w:rPr>
              <w:t xml:space="preserve"> vorbereitet </w:t>
            </w:r>
            <w:r w:rsidRPr="00AC1CA9">
              <w:rPr>
                <w:rFonts w:ascii="Arial" w:hAnsi="Arial" w:cs="Arial"/>
                <w:color w:val="000000"/>
                <w:sz w:val="20"/>
              </w:rPr>
              <w:t>und</w:t>
            </w:r>
            <w:r>
              <w:rPr>
                <w:rFonts w:ascii="Arial" w:hAnsi="Arial" w:cs="Arial"/>
                <w:color w:val="000000"/>
                <w:sz w:val="20"/>
              </w:rPr>
              <w:t xml:space="preserve"> bei </w:t>
            </w:r>
            <w:r w:rsidRPr="000B1AA3">
              <w:rPr>
                <w:rFonts w:ascii="Arial" w:hAnsi="Arial" w:cs="Arial"/>
                <w:color w:val="000000"/>
                <w:sz w:val="20"/>
              </w:rPr>
              <w:t>einem nahtlosen Übergang in Ausbildung/</w:t>
            </w:r>
            <w:r>
              <w:rPr>
                <w:rFonts w:ascii="Arial" w:hAnsi="Arial" w:cs="Arial"/>
                <w:color w:val="000000"/>
                <w:sz w:val="20"/>
              </w:rPr>
              <w:t xml:space="preserve"> </w:t>
            </w:r>
            <w:r w:rsidRPr="000B1AA3">
              <w:rPr>
                <w:rFonts w:ascii="Arial" w:hAnsi="Arial" w:cs="Arial"/>
                <w:color w:val="000000"/>
                <w:sz w:val="20"/>
              </w:rPr>
              <w:t xml:space="preserve">andere </w:t>
            </w:r>
            <w:proofErr w:type="spellStart"/>
            <w:r>
              <w:rPr>
                <w:rFonts w:ascii="Arial" w:hAnsi="Arial" w:cs="Arial"/>
                <w:color w:val="000000"/>
                <w:sz w:val="20"/>
              </w:rPr>
              <w:t>Maßnahmestrukturen</w:t>
            </w:r>
            <w:proofErr w:type="spellEnd"/>
            <w:r>
              <w:rPr>
                <w:rFonts w:ascii="Arial" w:hAnsi="Arial" w:cs="Arial"/>
                <w:color w:val="000000"/>
                <w:sz w:val="20"/>
              </w:rPr>
              <w:t xml:space="preserve"> unterstützt wird. </w:t>
            </w:r>
            <w:r w:rsidRPr="00AC1CA9">
              <w:rPr>
                <w:rFonts w:ascii="Arial" w:hAnsi="Arial" w:cs="Arial"/>
                <w:b/>
                <w:bCs/>
                <w:color w:val="000000"/>
                <w:sz w:val="20"/>
              </w:rPr>
              <w:t>Dabei geht es auch</w:t>
            </w:r>
            <w:r>
              <w:rPr>
                <w:rFonts w:ascii="Arial" w:hAnsi="Arial" w:cs="Arial"/>
                <w:color w:val="000000"/>
                <w:sz w:val="20"/>
              </w:rPr>
              <w:t xml:space="preserve"> auf die </w:t>
            </w:r>
            <w:r w:rsidRPr="00637EFD">
              <w:rPr>
                <w:rFonts w:ascii="Arial" w:hAnsi="Arial" w:cs="Arial"/>
                <w:color w:val="000000"/>
                <w:sz w:val="20"/>
              </w:rPr>
              <w:t xml:space="preserve">Häufigkeit der Kontakte mit den Jugendlichen </w:t>
            </w:r>
            <w:r>
              <w:rPr>
                <w:rFonts w:ascii="Arial" w:hAnsi="Arial" w:cs="Arial"/>
                <w:color w:val="000000"/>
                <w:sz w:val="20"/>
              </w:rPr>
              <w:t>(</w:t>
            </w:r>
            <w:r w:rsidRPr="00637EFD">
              <w:rPr>
                <w:rFonts w:ascii="Arial" w:hAnsi="Arial" w:cs="Arial"/>
                <w:color w:val="000000"/>
                <w:sz w:val="20"/>
              </w:rPr>
              <w:t xml:space="preserve">Betreuungsdichte) </w:t>
            </w:r>
            <w:r w:rsidRPr="00AC1CA9">
              <w:rPr>
                <w:rFonts w:ascii="Arial" w:hAnsi="Arial" w:cs="Arial"/>
                <w:b/>
                <w:bCs/>
                <w:color w:val="000000"/>
                <w:sz w:val="20"/>
              </w:rPr>
              <w:t>ein</w:t>
            </w:r>
            <w:r>
              <w:rPr>
                <w:rFonts w:ascii="Arial" w:hAnsi="Arial" w:cs="Arial"/>
                <w:color w:val="000000"/>
                <w:sz w:val="20"/>
              </w:rPr>
              <w:t>.</w:t>
            </w:r>
          </w:p>
        </w:tc>
      </w:tr>
      <w:tr w:rsidR="00F33BBC" w:rsidRPr="00067C92" w14:paraId="285608DE" w14:textId="77777777" w:rsidTr="00D37CAE">
        <w:tc>
          <w:tcPr>
            <w:tcW w:w="883" w:type="dxa"/>
          </w:tcPr>
          <w:p w14:paraId="43F7F71B" w14:textId="77777777" w:rsidR="00F33BBC" w:rsidRPr="00067C92" w:rsidRDefault="00F33BBC" w:rsidP="00D37CAE">
            <w:pPr>
              <w:spacing w:before="120"/>
              <w:rPr>
                <w:rFonts w:ascii="Arial" w:hAnsi="Arial" w:cs="Arial"/>
                <w:color w:val="000000"/>
                <w:sz w:val="20"/>
              </w:rPr>
            </w:pPr>
            <w:r w:rsidRPr="00067C92">
              <w:rPr>
                <w:rFonts w:ascii="Arial" w:hAnsi="Arial" w:cs="Arial"/>
                <w:color w:val="000000"/>
                <w:sz w:val="20"/>
              </w:rPr>
              <w:t>3</w:t>
            </w:r>
          </w:p>
        </w:tc>
        <w:tc>
          <w:tcPr>
            <w:tcW w:w="8656" w:type="dxa"/>
          </w:tcPr>
          <w:p w14:paraId="1ACF9363" w14:textId="27C366E5" w:rsidR="00F33BBC" w:rsidRPr="00067C92" w:rsidRDefault="00AC1CA9" w:rsidP="00AC1CA9">
            <w:pPr>
              <w:spacing w:before="120"/>
              <w:jc w:val="both"/>
              <w:rPr>
                <w:rFonts w:ascii="Arial" w:hAnsi="Arial" w:cs="Arial"/>
                <w:color w:val="000000"/>
                <w:sz w:val="20"/>
              </w:rPr>
            </w:pPr>
            <w:r>
              <w:rPr>
                <w:rFonts w:ascii="Arial" w:hAnsi="Arial" w:cs="Arial"/>
                <w:color w:val="000000"/>
                <w:sz w:val="20"/>
              </w:rPr>
              <w:t xml:space="preserve">Das Konzept </w:t>
            </w:r>
            <w:r w:rsidRPr="00AC1CA9">
              <w:rPr>
                <w:rFonts w:ascii="Arial" w:hAnsi="Arial" w:cs="Arial"/>
                <w:b/>
                <w:bCs/>
                <w:color w:val="000000"/>
                <w:sz w:val="20"/>
              </w:rPr>
              <w:t>erläutert</w:t>
            </w:r>
            <w:r>
              <w:rPr>
                <w:rFonts w:ascii="Arial" w:hAnsi="Arial" w:cs="Arial"/>
                <w:color w:val="000000"/>
                <w:sz w:val="20"/>
              </w:rPr>
              <w:t xml:space="preserve">, wie die Zielgruppe </w:t>
            </w:r>
            <w:r w:rsidRPr="00637EFD">
              <w:rPr>
                <w:rFonts w:ascii="Arial" w:hAnsi="Arial" w:cs="Arial"/>
                <w:color w:val="000000"/>
                <w:sz w:val="20"/>
              </w:rPr>
              <w:t>auf die Aufnahme einer Ausbildung oder ggf. bedarfsgerechte Alternativlösungen</w:t>
            </w:r>
            <w:r>
              <w:rPr>
                <w:rFonts w:ascii="Arial" w:hAnsi="Arial" w:cs="Arial"/>
                <w:color w:val="000000"/>
                <w:sz w:val="20"/>
              </w:rPr>
              <w:t xml:space="preserve"> vorbereitet und bei </w:t>
            </w:r>
            <w:r w:rsidRPr="000B1AA3">
              <w:rPr>
                <w:rFonts w:ascii="Arial" w:hAnsi="Arial" w:cs="Arial"/>
                <w:color w:val="000000"/>
                <w:sz w:val="20"/>
              </w:rPr>
              <w:t>einem nahtlosen Übergang in Ausbildung/</w:t>
            </w:r>
            <w:r>
              <w:rPr>
                <w:rFonts w:ascii="Arial" w:hAnsi="Arial" w:cs="Arial"/>
                <w:color w:val="000000"/>
                <w:sz w:val="20"/>
              </w:rPr>
              <w:t xml:space="preserve"> </w:t>
            </w:r>
            <w:r w:rsidRPr="000B1AA3">
              <w:rPr>
                <w:rFonts w:ascii="Arial" w:hAnsi="Arial" w:cs="Arial"/>
                <w:color w:val="000000"/>
                <w:sz w:val="20"/>
              </w:rPr>
              <w:t xml:space="preserve">andere </w:t>
            </w:r>
            <w:proofErr w:type="spellStart"/>
            <w:r>
              <w:rPr>
                <w:rFonts w:ascii="Arial" w:hAnsi="Arial" w:cs="Arial"/>
                <w:color w:val="000000"/>
                <w:sz w:val="20"/>
              </w:rPr>
              <w:t>Maßnahmestrukturen</w:t>
            </w:r>
            <w:proofErr w:type="spellEnd"/>
            <w:r>
              <w:rPr>
                <w:rFonts w:ascii="Arial" w:hAnsi="Arial" w:cs="Arial"/>
                <w:color w:val="000000"/>
                <w:sz w:val="20"/>
              </w:rPr>
              <w:t xml:space="preserve"> unterstützt wird. </w:t>
            </w:r>
            <w:r w:rsidRPr="00AC1CA9">
              <w:rPr>
                <w:rFonts w:ascii="Arial" w:hAnsi="Arial" w:cs="Arial"/>
                <w:b/>
                <w:bCs/>
                <w:color w:val="000000"/>
                <w:sz w:val="20"/>
              </w:rPr>
              <w:t>Dabei geht es auch</w:t>
            </w:r>
            <w:r>
              <w:rPr>
                <w:rFonts w:ascii="Arial" w:hAnsi="Arial" w:cs="Arial"/>
                <w:color w:val="000000"/>
                <w:sz w:val="20"/>
              </w:rPr>
              <w:t xml:space="preserve"> auf die </w:t>
            </w:r>
            <w:r w:rsidRPr="00637EFD">
              <w:rPr>
                <w:rFonts w:ascii="Arial" w:hAnsi="Arial" w:cs="Arial"/>
                <w:color w:val="000000"/>
                <w:sz w:val="20"/>
              </w:rPr>
              <w:t xml:space="preserve">Häufigkeit der Kontakte mit den Jugendlichen </w:t>
            </w:r>
            <w:r>
              <w:rPr>
                <w:rFonts w:ascii="Arial" w:hAnsi="Arial" w:cs="Arial"/>
                <w:color w:val="000000"/>
                <w:sz w:val="20"/>
              </w:rPr>
              <w:t>(</w:t>
            </w:r>
            <w:r w:rsidRPr="00637EFD">
              <w:rPr>
                <w:rFonts w:ascii="Arial" w:hAnsi="Arial" w:cs="Arial"/>
                <w:color w:val="000000"/>
                <w:sz w:val="20"/>
              </w:rPr>
              <w:t xml:space="preserve">Betreuungsdichte) </w:t>
            </w:r>
            <w:r w:rsidRPr="00AC1CA9">
              <w:rPr>
                <w:rFonts w:ascii="Arial" w:hAnsi="Arial" w:cs="Arial"/>
                <w:b/>
                <w:bCs/>
                <w:color w:val="000000"/>
                <w:sz w:val="20"/>
              </w:rPr>
              <w:t>ein</w:t>
            </w:r>
            <w:r>
              <w:rPr>
                <w:rFonts w:ascii="Arial" w:hAnsi="Arial" w:cs="Arial"/>
                <w:color w:val="000000"/>
                <w:sz w:val="20"/>
              </w:rPr>
              <w:t xml:space="preserve">. </w:t>
            </w:r>
            <w:r w:rsidRPr="00175BAC">
              <w:rPr>
                <w:rFonts w:ascii="Arial" w:hAnsi="Arial" w:cs="Arial"/>
                <w:b/>
                <w:sz w:val="20"/>
              </w:rPr>
              <w:t>Darüber hinaus ist</w:t>
            </w:r>
            <w:r w:rsidRPr="002F3688">
              <w:rPr>
                <w:rFonts w:ascii="Arial" w:hAnsi="Arial" w:cs="Arial"/>
                <w:sz w:val="20"/>
              </w:rPr>
              <w:t xml:space="preserve"> das Konzept </w:t>
            </w:r>
            <w:r>
              <w:rPr>
                <w:rFonts w:ascii="Arial" w:hAnsi="Arial" w:cs="Arial"/>
                <w:sz w:val="20"/>
              </w:rPr>
              <w:t xml:space="preserve">in diesem Kriterium </w:t>
            </w:r>
            <w:r w:rsidRPr="0054497C">
              <w:rPr>
                <w:rFonts w:ascii="Arial" w:hAnsi="Arial" w:cs="Arial"/>
                <w:sz w:val="20"/>
              </w:rPr>
              <w:t xml:space="preserve">besonders nachvollziehbar </w:t>
            </w:r>
            <w:r>
              <w:rPr>
                <w:rFonts w:ascii="Arial" w:hAnsi="Arial" w:cs="Arial"/>
                <w:sz w:val="20"/>
              </w:rPr>
              <w:t xml:space="preserve">bzw. auf den/die einzelne/n TN ausgerichtet, indem man bei den Maßnahmen auf dessen/deren Stärken und Schwächen abzielt </w:t>
            </w:r>
            <w:r w:rsidRPr="002F3688">
              <w:rPr>
                <w:rFonts w:ascii="Arial" w:hAnsi="Arial" w:cs="Arial"/>
                <w:sz w:val="20"/>
              </w:rPr>
              <w:t>(z.B</w:t>
            </w:r>
            <w:r>
              <w:rPr>
                <w:rFonts w:ascii="Arial" w:hAnsi="Arial" w:cs="Arial"/>
                <w:sz w:val="20"/>
              </w:rPr>
              <w:t>.</w:t>
            </w:r>
            <w:r w:rsidRPr="002F3688">
              <w:rPr>
                <w:rFonts w:ascii="Arial" w:hAnsi="Arial" w:cs="Arial"/>
                <w:sz w:val="20"/>
              </w:rPr>
              <w:t xml:space="preserve"> Methodenmix, Lernmethode, Unterstützungsangebote).</w:t>
            </w:r>
          </w:p>
        </w:tc>
      </w:tr>
    </w:tbl>
    <w:p w14:paraId="079F0691" w14:textId="77777777" w:rsidR="00F33BBC" w:rsidRDefault="00F33BBC" w:rsidP="00F33BBC">
      <w:pPr>
        <w:spacing w:before="120"/>
        <w:rPr>
          <w:rFonts w:ascii="Arial" w:hAnsi="Arial" w:cs="Arial"/>
          <w:color w:val="000000"/>
          <w:sz w:val="20"/>
        </w:rPr>
      </w:pPr>
    </w:p>
    <w:p w14:paraId="7ACB9AF3" w14:textId="77777777" w:rsidR="00F33BBC" w:rsidRPr="00C1413F" w:rsidRDefault="00F33BBC" w:rsidP="00F33BBC">
      <w:pPr>
        <w:pBdr>
          <w:top w:val="single" w:sz="4" w:space="1" w:color="auto"/>
          <w:left w:val="single" w:sz="4" w:space="4" w:color="auto"/>
          <w:bottom w:val="single" w:sz="4" w:space="0" w:color="auto"/>
          <w:right w:val="single" w:sz="4" w:space="4" w:color="auto"/>
        </w:pBdr>
        <w:spacing w:before="120"/>
        <w:ind w:left="84" w:right="102"/>
        <w:rPr>
          <w:rFonts w:ascii="Arial" w:hAnsi="Arial" w:cs="Arial"/>
          <w:color w:val="000000"/>
          <w:sz w:val="20"/>
        </w:rPr>
      </w:pPr>
      <w:r>
        <w:rPr>
          <w:rFonts w:ascii="Arial" w:hAnsi="Arial" w:cs="Arial"/>
          <w:b/>
          <w:color w:val="000000"/>
          <w:sz w:val="20"/>
        </w:rPr>
        <w:t>5) Nachbetreuung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462"/>
      </w:tblGrid>
      <w:tr w:rsidR="00F33BBC" w:rsidRPr="00067C92" w14:paraId="218B7CF0" w14:textId="77777777" w:rsidTr="00D37CAE">
        <w:tc>
          <w:tcPr>
            <w:tcW w:w="883" w:type="dxa"/>
          </w:tcPr>
          <w:p w14:paraId="700457E8" w14:textId="77777777" w:rsidR="00F33BBC" w:rsidRPr="00067C92" w:rsidRDefault="00F33BBC" w:rsidP="00D37CAE">
            <w:pPr>
              <w:spacing w:before="120"/>
              <w:rPr>
                <w:rFonts w:ascii="Arial" w:hAnsi="Arial" w:cs="Arial"/>
                <w:b/>
                <w:color w:val="000000"/>
                <w:sz w:val="20"/>
              </w:rPr>
            </w:pPr>
            <w:r w:rsidRPr="00067C92">
              <w:rPr>
                <w:rFonts w:ascii="Arial" w:hAnsi="Arial" w:cs="Arial"/>
                <w:b/>
                <w:color w:val="000000"/>
                <w:sz w:val="20"/>
              </w:rPr>
              <w:t>Punkte</w:t>
            </w:r>
          </w:p>
        </w:tc>
        <w:tc>
          <w:tcPr>
            <w:tcW w:w="8656" w:type="dxa"/>
          </w:tcPr>
          <w:p w14:paraId="71AD5464" w14:textId="77777777" w:rsidR="00F33BBC" w:rsidRPr="00067C92" w:rsidRDefault="00F33BBC" w:rsidP="00D37CAE">
            <w:pPr>
              <w:spacing w:before="120"/>
              <w:rPr>
                <w:rFonts w:ascii="Arial" w:hAnsi="Arial" w:cs="Arial"/>
                <w:b/>
                <w:color w:val="000000"/>
                <w:sz w:val="20"/>
              </w:rPr>
            </w:pPr>
            <w:r w:rsidRPr="00067C92">
              <w:rPr>
                <w:rFonts w:ascii="Arial" w:hAnsi="Arial" w:cs="Arial"/>
                <w:b/>
                <w:color w:val="000000"/>
                <w:sz w:val="20"/>
              </w:rPr>
              <w:t>Beschreibung</w:t>
            </w:r>
          </w:p>
        </w:tc>
      </w:tr>
      <w:tr w:rsidR="00F33BBC" w:rsidRPr="00067C92" w14:paraId="1A605E91" w14:textId="77777777" w:rsidTr="00D37CAE">
        <w:tc>
          <w:tcPr>
            <w:tcW w:w="883" w:type="dxa"/>
          </w:tcPr>
          <w:p w14:paraId="7F44B95B" w14:textId="77777777" w:rsidR="00F33BBC" w:rsidRPr="00067C92" w:rsidRDefault="00F33BBC" w:rsidP="00D37CAE">
            <w:pPr>
              <w:spacing w:before="120"/>
              <w:rPr>
                <w:rFonts w:ascii="Arial" w:hAnsi="Arial" w:cs="Arial"/>
                <w:color w:val="000000"/>
                <w:sz w:val="20"/>
              </w:rPr>
            </w:pPr>
            <w:r w:rsidRPr="00067C92">
              <w:rPr>
                <w:rFonts w:ascii="Arial" w:hAnsi="Arial" w:cs="Arial"/>
                <w:color w:val="000000"/>
                <w:sz w:val="20"/>
              </w:rPr>
              <w:t>0</w:t>
            </w:r>
          </w:p>
        </w:tc>
        <w:tc>
          <w:tcPr>
            <w:tcW w:w="8656" w:type="dxa"/>
          </w:tcPr>
          <w:p w14:paraId="0A87E4C7" w14:textId="21010EFD" w:rsidR="00F33BBC" w:rsidRPr="00067C92" w:rsidRDefault="001F3874" w:rsidP="001F3874">
            <w:pPr>
              <w:spacing w:before="120"/>
              <w:jc w:val="both"/>
              <w:rPr>
                <w:rFonts w:ascii="Arial" w:hAnsi="Arial" w:cs="Arial"/>
                <w:color w:val="000000"/>
                <w:sz w:val="20"/>
              </w:rPr>
            </w:pPr>
            <w:r>
              <w:rPr>
                <w:rFonts w:ascii="Arial" w:hAnsi="Arial" w:cs="Arial"/>
                <w:color w:val="000000"/>
                <w:sz w:val="20"/>
              </w:rPr>
              <w:t xml:space="preserve">Das Konzept </w:t>
            </w:r>
            <w:r w:rsidRPr="001F3874">
              <w:rPr>
                <w:rFonts w:ascii="Arial" w:hAnsi="Arial" w:cs="Arial"/>
                <w:b/>
                <w:bCs/>
                <w:color w:val="000000"/>
                <w:sz w:val="20"/>
              </w:rPr>
              <w:t xml:space="preserve">stellt </w:t>
            </w:r>
            <w:r>
              <w:rPr>
                <w:rFonts w:ascii="Arial" w:hAnsi="Arial" w:cs="Arial"/>
                <w:b/>
                <w:bCs/>
                <w:color w:val="000000"/>
                <w:sz w:val="20"/>
              </w:rPr>
              <w:t>weder</w:t>
            </w:r>
            <w:r w:rsidRPr="001F3874">
              <w:rPr>
                <w:rFonts w:ascii="Arial" w:hAnsi="Arial" w:cs="Arial"/>
                <w:b/>
                <w:bCs/>
                <w:color w:val="000000"/>
                <w:sz w:val="20"/>
              </w:rPr>
              <w:t xml:space="preserve"> dar</w:t>
            </w:r>
            <w:r>
              <w:rPr>
                <w:rFonts w:ascii="Arial" w:hAnsi="Arial" w:cs="Arial"/>
                <w:color w:val="000000"/>
                <w:sz w:val="20"/>
              </w:rPr>
              <w:t xml:space="preserve">, wie im Bedarfsfall bei erfolgter Vermittlung in Ausbildung/ EQ die Teilnehmer/-innen zur Stabilisierung der Beschäftigungsaufnahme unterstützt werden </w:t>
            </w:r>
            <w:r>
              <w:rPr>
                <w:rFonts w:ascii="Arial" w:hAnsi="Arial" w:cs="Arial"/>
                <w:b/>
                <w:bCs/>
                <w:color w:val="000000"/>
                <w:sz w:val="20"/>
              </w:rPr>
              <w:t>noch</w:t>
            </w:r>
            <w:r w:rsidRPr="001F3874">
              <w:rPr>
                <w:rFonts w:ascii="Arial" w:hAnsi="Arial" w:cs="Arial"/>
                <w:b/>
                <w:bCs/>
                <w:color w:val="000000"/>
                <w:sz w:val="20"/>
              </w:rPr>
              <w:t xml:space="preserve"> erläutert es</w:t>
            </w:r>
            <w:r>
              <w:rPr>
                <w:rFonts w:ascii="Arial" w:hAnsi="Arial" w:cs="Arial"/>
                <w:color w:val="000000"/>
                <w:sz w:val="20"/>
              </w:rPr>
              <w:t>, wie vorzeitige Ausbildungs-/EQ-Abbrüche verhindert werden sollen.</w:t>
            </w:r>
          </w:p>
        </w:tc>
      </w:tr>
      <w:tr w:rsidR="00F33BBC" w:rsidRPr="00067C92" w14:paraId="2CA3F180" w14:textId="77777777" w:rsidTr="00D37CAE">
        <w:tc>
          <w:tcPr>
            <w:tcW w:w="883" w:type="dxa"/>
          </w:tcPr>
          <w:p w14:paraId="7E18A3F5" w14:textId="77777777" w:rsidR="00F33BBC" w:rsidRPr="00067C92" w:rsidRDefault="00F33BBC" w:rsidP="00D37CAE">
            <w:pPr>
              <w:spacing w:before="120"/>
              <w:rPr>
                <w:rFonts w:ascii="Arial" w:hAnsi="Arial" w:cs="Arial"/>
                <w:color w:val="000000"/>
                <w:sz w:val="20"/>
              </w:rPr>
            </w:pPr>
            <w:r w:rsidRPr="00067C92">
              <w:rPr>
                <w:rFonts w:ascii="Arial" w:hAnsi="Arial" w:cs="Arial"/>
                <w:color w:val="000000"/>
                <w:sz w:val="20"/>
              </w:rPr>
              <w:t>1</w:t>
            </w:r>
          </w:p>
        </w:tc>
        <w:tc>
          <w:tcPr>
            <w:tcW w:w="8656" w:type="dxa"/>
          </w:tcPr>
          <w:p w14:paraId="1256F28E" w14:textId="4AB54FB0" w:rsidR="00F33BBC" w:rsidRPr="00067C92" w:rsidRDefault="001F3874" w:rsidP="001F3874">
            <w:pPr>
              <w:spacing w:before="120"/>
              <w:jc w:val="both"/>
              <w:rPr>
                <w:rFonts w:ascii="Arial" w:hAnsi="Arial" w:cs="Arial"/>
                <w:color w:val="000000"/>
                <w:sz w:val="20"/>
              </w:rPr>
            </w:pPr>
            <w:r>
              <w:rPr>
                <w:rFonts w:ascii="Arial" w:hAnsi="Arial" w:cs="Arial"/>
                <w:color w:val="000000"/>
                <w:sz w:val="20"/>
              </w:rPr>
              <w:t xml:space="preserve">Das Konzept </w:t>
            </w:r>
            <w:r w:rsidRPr="001F3874">
              <w:rPr>
                <w:rFonts w:ascii="Arial" w:hAnsi="Arial" w:cs="Arial"/>
                <w:b/>
                <w:bCs/>
                <w:color w:val="000000"/>
                <w:sz w:val="20"/>
              </w:rPr>
              <w:t xml:space="preserve">stellt </w:t>
            </w:r>
            <w:r>
              <w:rPr>
                <w:rFonts w:ascii="Arial" w:hAnsi="Arial" w:cs="Arial"/>
                <w:b/>
                <w:bCs/>
                <w:color w:val="000000"/>
                <w:sz w:val="20"/>
              </w:rPr>
              <w:t>entweder nur</w:t>
            </w:r>
            <w:r w:rsidRPr="001F3874">
              <w:rPr>
                <w:rFonts w:ascii="Arial" w:hAnsi="Arial" w:cs="Arial"/>
                <w:b/>
                <w:bCs/>
                <w:color w:val="000000"/>
                <w:sz w:val="20"/>
              </w:rPr>
              <w:t xml:space="preserve"> dar</w:t>
            </w:r>
            <w:r>
              <w:rPr>
                <w:rFonts w:ascii="Arial" w:hAnsi="Arial" w:cs="Arial"/>
                <w:color w:val="000000"/>
                <w:sz w:val="20"/>
              </w:rPr>
              <w:t xml:space="preserve">, wie im Bedarfsfall bei erfolgter Vermittlung in Ausbildung/ EQ die Teilnehmer/-innen zur Stabilisierung der Beschäftigungsaufnahme unterstützt werden </w:t>
            </w:r>
            <w:r>
              <w:rPr>
                <w:rFonts w:ascii="Arial" w:hAnsi="Arial" w:cs="Arial"/>
                <w:b/>
                <w:bCs/>
                <w:color w:val="000000"/>
                <w:sz w:val="20"/>
              </w:rPr>
              <w:t>oder es</w:t>
            </w:r>
            <w:r w:rsidRPr="001F3874">
              <w:rPr>
                <w:rFonts w:ascii="Arial" w:hAnsi="Arial" w:cs="Arial"/>
                <w:b/>
                <w:bCs/>
                <w:color w:val="000000"/>
                <w:sz w:val="20"/>
              </w:rPr>
              <w:t xml:space="preserve"> erläutert </w:t>
            </w:r>
            <w:r>
              <w:rPr>
                <w:rFonts w:ascii="Arial" w:hAnsi="Arial" w:cs="Arial"/>
                <w:b/>
                <w:bCs/>
                <w:color w:val="000000"/>
                <w:sz w:val="20"/>
              </w:rPr>
              <w:t>lediglich</w:t>
            </w:r>
            <w:r>
              <w:rPr>
                <w:rFonts w:ascii="Arial" w:hAnsi="Arial" w:cs="Arial"/>
                <w:color w:val="000000"/>
                <w:sz w:val="20"/>
              </w:rPr>
              <w:t>, wie vorzeitige Ausbildungs-/EQ-Abbrüche verhindert werden sollen.</w:t>
            </w:r>
          </w:p>
        </w:tc>
      </w:tr>
      <w:tr w:rsidR="00F33BBC" w:rsidRPr="00067C92" w14:paraId="70013692" w14:textId="77777777" w:rsidTr="00D37CAE">
        <w:tc>
          <w:tcPr>
            <w:tcW w:w="883" w:type="dxa"/>
          </w:tcPr>
          <w:p w14:paraId="28749305" w14:textId="77777777" w:rsidR="00F33BBC" w:rsidRPr="00067C92" w:rsidRDefault="00F33BBC" w:rsidP="00D37CAE">
            <w:pPr>
              <w:spacing w:before="120"/>
              <w:rPr>
                <w:rFonts w:ascii="Arial" w:hAnsi="Arial" w:cs="Arial"/>
                <w:color w:val="000000"/>
                <w:sz w:val="20"/>
              </w:rPr>
            </w:pPr>
            <w:r w:rsidRPr="00067C92">
              <w:rPr>
                <w:rFonts w:ascii="Arial" w:hAnsi="Arial" w:cs="Arial"/>
                <w:color w:val="000000"/>
                <w:sz w:val="20"/>
              </w:rPr>
              <w:t>2</w:t>
            </w:r>
          </w:p>
        </w:tc>
        <w:tc>
          <w:tcPr>
            <w:tcW w:w="8656" w:type="dxa"/>
          </w:tcPr>
          <w:p w14:paraId="1B38E04A" w14:textId="31EC3204" w:rsidR="00F33BBC" w:rsidRPr="00067C92" w:rsidRDefault="001F3874" w:rsidP="001F3874">
            <w:pPr>
              <w:spacing w:before="120"/>
              <w:jc w:val="both"/>
              <w:rPr>
                <w:rFonts w:ascii="Arial" w:hAnsi="Arial" w:cs="Arial"/>
                <w:color w:val="000000"/>
                <w:sz w:val="20"/>
              </w:rPr>
            </w:pPr>
            <w:r>
              <w:rPr>
                <w:rFonts w:ascii="Arial" w:hAnsi="Arial" w:cs="Arial"/>
                <w:color w:val="000000"/>
                <w:sz w:val="20"/>
              </w:rPr>
              <w:t xml:space="preserve">Das Konzept </w:t>
            </w:r>
            <w:r w:rsidRPr="001F3874">
              <w:rPr>
                <w:rFonts w:ascii="Arial" w:hAnsi="Arial" w:cs="Arial"/>
                <w:b/>
                <w:bCs/>
                <w:color w:val="000000"/>
                <w:sz w:val="20"/>
              </w:rPr>
              <w:t xml:space="preserve">stellt </w:t>
            </w:r>
            <w:r w:rsidR="00C53A1F" w:rsidRPr="001F3874">
              <w:rPr>
                <w:rFonts w:ascii="Arial" w:hAnsi="Arial" w:cs="Arial"/>
                <w:b/>
                <w:bCs/>
                <w:color w:val="000000"/>
                <w:sz w:val="20"/>
              </w:rPr>
              <w:t xml:space="preserve">sowohl </w:t>
            </w:r>
            <w:proofErr w:type="gramStart"/>
            <w:r w:rsidR="00C53A1F" w:rsidRPr="001F3874">
              <w:rPr>
                <w:rFonts w:ascii="Arial" w:hAnsi="Arial" w:cs="Arial"/>
                <w:b/>
                <w:bCs/>
                <w:color w:val="000000"/>
                <w:sz w:val="20"/>
              </w:rPr>
              <w:t>dar</w:t>
            </w:r>
            <w:r w:rsidR="00C53A1F">
              <w:rPr>
                <w:rFonts w:ascii="Arial" w:hAnsi="Arial" w:cs="Arial"/>
                <w:color w:val="000000"/>
                <w:sz w:val="20"/>
              </w:rPr>
              <w:t>,</w:t>
            </w:r>
            <w:proofErr w:type="gramEnd"/>
            <w:r w:rsidR="00C53A1F">
              <w:rPr>
                <w:rFonts w:ascii="Arial" w:hAnsi="Arial" w:cs="Arial"/>
                <w:color w:val="000000"/>
                <w:sz w:val="20"/>
              </w:rPr>
              <w:t xml:space="preserve"> wie im Bedarfsfall bei erfolgter Vermittlung in Ausbildung/</w:t>
            </w:r>
            <w:r>
              <w:rPr>
                <w:rFonts w:ascii="Arial" w:hAnsi="Arial" w:cs="Arial"/>
                <w:color w:val="000000"/>
                <w:sz w:val="20"/>
              </w:rPr>
              <w:t xml:space="preserve"> </w:t>
            </w:r>
            <w:r w:rsidR="00C53A1F">
              <w:rPr>
                <w:rFonts w:ascii="Arial" w:hAnsi="Arial" w:cs="Arial"/>
                <w:color w:val="000000"/>
                <w:sz w:val="20"/>
              </w:rPr>
              <w:t xml:space="preserve">EQ die Teilnehmer/-innen zur Stabilisierung der Beschäftigungsaufnahme unterstützt werden </w:t>
            </w:r>
            <w:r w:rsidR="00C53A1F" w:rsidRPr="001F3874">
              <w:rPr>
                <w:rFonts w:ascii="Arial" w:hAnsi="Arial" w:cs="Arial"/>
                <w:b/>
                <w:bCs/>
                <w:color w:val="000000"/>
                <w:sz w:val="20"/>
              </w:rPr>
              <w:t>als auch erläutert</w:t>
            </w:r>
            <w:r w:rsidRPr="001F3874">
              <w:rPr>
                <w:rFonts w:ascii="Arial" w:hAnsi="Arial" w:cs="Arial"/>
                <w:b/>
                <w:bCs/>
                <w:color w:val="000000"/>
                <w:sz w:val="20"/>
              </w:rPr>
              <w:t xml:space="preserve"> es</w:t>
            </w:r>
            <w:r w:rsidR="00C53A1F">
              <w:rPr>
                <w:rFonts w:ascii="Arial" w:hAnsi="Arial" w:cs="Arial"/>
                <w:color w:val="000000"/>
                <w:sz w:val="20"/>
              </w:rPr>
              <w:t xml:space="preserve">, wie vorzeitige Ausbildungs-/EQ-Abbrüche verhindert werden sollen. </w:t>
            </w:r>
          </w:p>
        </w:tc>
      </w:tr>
      <w:tr w:rsidR="00F33BBC" w:rsidRPr="00067C92" w14:paraId="42B8E065" w14:textId="77777777" w:rsidTr="00D37CAE">
        <w:tc>
          <w:tcPr>
            <w:tcW w:w="883" w:type="dxa"/>
          </w:tcPr>
          <w:p w14:paraId="79976803" w14:textId="77777777" w:rsidR="00F33BBC" w:rsidRPr="00067C92" w:rsidRDefault="00F33BBC" w:rsidP="00D37CAE">
            <w:pPr>
              <w:spacing w:before="120"/>
              <w:rPr>
                <w:rFonts w:ascii="Arial" w:hAnsi="Arial" w:cs="Arial"/>
                <w:color w:val="000000"/>
                <w:sz w:val="20"/>
              </w:rPr>
            </w:pPr>
            <w:r w:rsidRPr="00067C92">
              <w:rPr>
                <w:rFonts w:ascii="Arial" w:hAnsi="Arial" w:cs="Arial"/>
                <w:color w:val="000000"/>
                <w:sz w:val="20"/>
              </w:rPr>
              <w:t>3</w:t>
            </w:r>
          </w:p>
        </w:tc>
        <w:tc>
          <w:tcPr>
            <w:tcW w:w="8656" w:type="dxa"/>
          </w:tcPr>
          <w:p w14:paraId="407E275D" w14:textId="4BE0BC20" w:rsidR="00F33BBC" w:rsidRPr="00067C92" w:rsidRDefault="001F3874" w:rsidP="001F3874">
            <w:pPr>
              <w:spacing w:before="120"/>
              <w:jc w:val="both"/>
              <w:rPr>
                <w:rFonts w:ascii="Arial" w:hAnsi="Arial" w:cs="Arial"/>
                <w:color w:val="000000"/>
                <w:sz w:val="20"/>
              </w:rPr>
            </w:pPr>
            <w:r>
              <w:rPr>
                <w:rFonts w:ascii="Arial" w:hAnsi="Arial" w:cs="Arial"/>
                <w:color w:val="000000"/>
                <w:sz w:val="20"/>
              </w:rPr>
              <w:t xml:space="preserve">Das Konzept </w:t>
            </w:r>
            <w:r w:rsidRPr="001F3874">
              <w:rPr>
                <w:rFonts w:ascii="Arial" w:hAnsi="Arial" w:cs="Arial"/>
                <w:b/>
                <w:bCs/>
                <w:color w:val="000000"/>
                <w:sz w:val="20"/>
              </w:rPr>
              <w:t xml:space="preserve">stellt sowohl </w:t>
            </w:r>
            <w:proofErr w:type="gramStart"/>
            <w:r w:rsidRPr="001F3874">
              <w:rPr>
                <w:rFonts w:ascii="Arial" w:hAnsi="Arial" w:cs="Arial"/>
                <w:b/>
                <w:bCs/>
                <w:color w:val="000000"/>
                <w:sz w:val="20"/>
              </w:rPr>
              <w:t>dar</w:t>
            </w:r>
            <w:r>
              <w:rPr>
                <w:rFonts w:ascii="Arial" w:hAnsi="Arial" w:cs="Arial"/>
                <w:color w:val="000000"/>
                <w:sz w:val="20"/>
              </w:rPr>
              <w:t>,</w:t>
            </w:r>
            <w:proofErr w:type="gramEnd"/>
            <w:r>
              <w:rPr>
                <w:rFonts w:ascii="Arial" w:hAnsi="Arial" w:cs="Arial"/>
                <w:color w:val="000000"/>
                <w:sz w:val="20"/>
              </w:rPr>
              <w:t xml:space="preserve"> wie im Bedarfsfall bei erfolgter Vermittlung in Ausbildung/ EQ die Teilnehmer/-innen zur Stabilisierung der Beschäftigungsaufnahme unterstützt werden </w:t>
            </w:r>
            <w:r w:rsidRPr="001F3874">
              <w:rPr>
                <w:rFonts w:ascii="Arial" w:hAnsi="Arial" w:cs="Arial"/>
                <w:b/>
                <w:bCs/>
                <w:color w:val="000000"/>
                <w:sz w:val="20"/>
              </w:rPr>
              <w:t>als auch erläutert es</w:t>
            </w:r>
            <w:r>
              <w:rPr>
                <w:rFonts w:ascii="Arial" w:hAnsi="Arial" w:cs="Arial"/>
                <w:color w:val="000000"/>
                <w:sz w:val="20"/>
              </w:rPr>
              <w:t>, wie vorzeitige Ausbildungs-/EQ-Abbrüche verhindert werden sollen.</w:t>
            </w:r>
            <w:r w:rsidRPr="00175BAC">
              <w:rPr>
                <w:rFonts w:ascii="Arial" w:hAnsi="Arial" w:cs="Arial"/>
                <w:b/>
                <w:sz w:val="20"/>
              </w:rPr>
              <w:t xml:space="preserve"> Darüber hinaus ist</w:t>
            </w:r>
            <w:r w:rsidRPr="002F3688">
              <w:rPr>
                <w:rFonts w:ascii="Arial" w:hAnsi="Arial" w:cs="Arial"/>
                <w:sz w:val="20"/>
              </w:rPr>
              <w:t xml:space="preserve"> das Konzept </w:t>
            </w:r>
            <w:r>
              <w:rPr>
                <w:rFonts w:ascii="Arial" w:hAnsi="Arial" w:cs="Arial"/>
                <w:sz w:val="20"/>
              </w:rPr>
              <w:t xml:space="preserve">in diesem Kriterium </w:t>
            </w:r>
            <w:r w:rsidRPr="0054497C">
              <w:rPr>
                <w:rFonts w:ascii="Arial" w:hAnsi="Arial" w:cs="Arial"/>
                <w:sz w:val="20"/>
              </w:rPr>
              <w:t xml:space="preserve">besonders nachvollziehbar </w:t>
            </w:r>
            <w:r>
              <w:rPr>
                <w:rFonts w:ascii="Arial" w:hAnsi="Arial" w:cs="Arial"/>
                <w:sz w:val="20"/>
              </w:rPr>
              <w:t xml:space="preserve">bzw. auf den/die einzelne/n TN ausgerichtet, indem man bei den Maßnahmen auf dessen/deren Stärken und Schwächen abzielt </w:t>
            </w:r>
            <w:r w:rsidRPr="002F3688">
              <w:rPr>
                <w:rFonts w:ascii="Arial" w:hAnsi="Arial" w:cs="Arial"/>
                <w:sz w:val="20"/>
              </w:rPr>
              <w:t>(z.B</w:t>
            </w:r>
            <w:r>
              <w:rPr>
                <w:rFonts w:ascii="Arial" w:hAnsi="Arial" w:cs="Arial"/>
                <w:sz w:val="20"/>
              </w:rPr>
              <w:t>.</w:t>
            </w:r>
            <w:r w:rsidRPr="002F3688">
              <w:rPr>
                <w:rFonts w:ascii="Arial" w:hAnsi="Arial" w:cs="Arial"/>
                <w:sz w:val="20"/>
              </w:rPr>
              <w:t xml:space="preserve"> Methodenmix, Lernmethode, Unterstützungsangebote).</w:t>
            </w:r>
          </w:p>
        </w:tc>
      </w:tr>
    </w:tbl>
    <w:p w14:paraId="498552B7" w14:textId="77777777" w:rsidR="00DD0433" w:rsidRDefault="00DD0433" w:rsidP="00DE2590">
      <w:pPr>
        <w:spacing w:before="120"/>
        <w:rPr>
          <w:rFonts w:ascii="Arial" w:hAnsi="Arial" w:cs="Arial"/>
          <w:color w:val="000000"/>
          <w:sz w:val="20"/>
        </w:rPr>
        <w:sectPr w:rsidR="00DD0433" w:rsidSect="00AE2189">
          <w:headerReference w:type="default" r:id="rId8"/>
          <w:headerReference w:type="first" r:id="rId9"/>
          <w:type w:val="continuous"/>
          <w:pgSz w:w="11907" w:h="16840" w:code="9"/>
          <w:pgMar w:top="1134" w:right="1134" w:bottom="1134" w:left="1418" w:header="567" w:footer="567" w:gutter="0"/>
          <w:cols w:space="720"/>
          <w:docGrid w:linePitch="326"/>
        </w:sectPr>
      </w:pPr>
    </w:p>
    <w:p w14:paraId="1AC31006" w14:textId="77777777" w:rsidR="00424BAB" w:rsidRPr="003B1D45" w:rsidRDefault="00424BAB" w:rsidP="00EB3B77">
      <w:pPr>
        <w:spacing w:after="60"/>
        <w:jc w:val="both"/>
        <w:rPr>
          <w:rFonts w:ascii="Arial" w:hAnsi="Arial" w:cs="Arial"/>
          <w:b/>
          <w:bCs/>
          <w:i/>
          <w:iCs/>
          <w:color w:val="000000"/>
          <w:sz w:val="22"/>
          <w:szCs w:val="22"/>
        </w:rPr>
      </w:pPr>
      <w:r w:rsidRPr="003B1D45">
        <w:rPr>
          <w:rFonts w:ascii="Arial" w:hAnsi="Arial" w:cs="Arial"/>
          <w:b/>
          <w:bCs/>
          <w:i/>
          <w:iCs/>
          <w:color w:val="000000"/>
          <w:sz w:val="22"/>
          <w:szCs w:val="22"/>
        </w:rPr>
        <w:lastRenderedPageBreak/>
        <w:t xml:space="preserve">Wirtschaftlichkeitsprüfung </w:t>
      </w:r>
      <w:r w:rsidR="0058004B" w:rsidRPr="003B1D45">
        <w:rPr>
          <w:rFonts w:ascii="Arial" w:hAnsi="Arial" w:cs="Arial"/>
          <w:b/>
          <w:bCs/>
          <w:i/>
          <w:iCs/>
          <w:color w:val="000000"/>
          <w:sz w:val="22"/>
          <w:szCs w:val="22"/>
        </w:rPr>
        <w:t>–</w:t>
      </w:r>
      <w:r w:rsidRPr="003B1D45">
        <w:rPr>
          <w:rFonts w:ascii="Arial" w:hAnsi="Arial" w:cs="Arial"/>
          <w:b/>
          <w:bCs/>
          <w:i/>
          <w:iCs/>
          <w:color w:val="000000"/>
          <w:sz w:val="22"/>
          <w:szCs w:val="22"/>
        </w:rPr>
        <w:t xml:space="preserve"> Bewertungsmatrix</w:t>
      </w:r>
      <w:r w:rsidR="0058004B" w:rsidRPr="003B1D45">
        <w:rPr>
          <w:rFonts w:ascii="Arial" w:hAnsi="Arial" w:cs="Arial"/>
          <w:b/>
          <w:bCs/>
          <w:i/>
          <w:iCs/>
          <w:color w:val="000000"/>
          <w:sz w:val="22"/>
          <w:szCs w:val="22"/>
        </w:rPr>
        <w:t xml:space="preserve"> </w:t>
      </w:r>
    </w:p>
    <w:p w14:paraId="484A6BFA" w14:textId="77777777" w:rsidR="00682B92" w:rsidRPr="003B1D45" w:rsidRDefault="001F40B3" w:rsidP="00182DDC">
      <w:pPr>
        <w:spacing w:after="120"/>
        <w:rPr>
          <w:color w:val="000000"/>
          <w:sz w:val="18"/>
          <w:szCs w:val="18"/>
        </w:rPr>
      </w:pPr>
      <w:r w:rsidRPr="003B1D45">
        <w:rPr>
          <w:rFonts w:ascii="Arial" w:hAnsi="Arial" w:cs="Arial"/>
          <w:b/>
          <w:bCs/>
          <w:color w:val="000000"/>
          <w:sz w:val="18"/>
          <w:szCs w:val="18"/>
        </w:rPr>
        <w:t>Bewertung</w:t>
      </w:r>
      <w:r w:rsidRPr="003B1D45">
        <w:rPr>
          <w:rFonts w:ascii="Arial" w:hAnsi="Arial" w:cs="Arial"/>
          <w:color w:val="000000"/>
          <w:sz w:val="18"/>
          <w:szCs w:val="18"/>
        </w:rPr>
        <w:t>:</w:t>
      </w:r>
      <w:r w:rsidRPr="003B1D45">
        <w:rPr>
          <w:rFonts w:ascii="Arial" w:hAnsi="Arial" w:cs="Arial"/>
          <w:color w:val="000000"/>
          <w:sz w:val="18"/>
          <w:szCs w:val="18"/>
        </w:rPr>
        <w:tab/>
        <w:t xml:space="preserve">Inhalt lt. </w:t>
      </w:r>
      <w:proofErr w:type="gramStart"/>
      <w:r w:rsidRPr="003B1D45">
        <w:rPr>
          <w:rFonts w:ascii="Arial" w:hAnsi="Arial" w:cs="Arial"/>
          <w:color w:val="000000"/>
          <w:sz w:val="18"/>
          <w:szCs w:val="18"/>
        </w:rPr>
        <w:t xml:space="preserve">Modulbeschreibung  </w:t>
      </w:r>
      <w:r w:rsidRPr="003B1D45">
        <w:rPr>
          <w:rFonts w:ascii="Arial" w:hAnsi="Arial" w:cs="Arial"/>
          <w:color w:val="000000"/>
          <w:sz w:val="18"/>
          <w:szCs w:val="18"/>
        </w:rPr>
        <w:tab/>
      </w:r>
      <w:proofErr w:type="gramEnd"/>
      <w:r w:rsidRPr="003B1D45">
        <w:rPr>
          <w:rFonts w:ascii="Arial" w:hAnsi="Arial" w:cs="Arial"/>
          <w:b/>
          <w:bCs/>
          <w:color w:val="000000"/>
          <w:sz w:val="18"/>
          <w:szCs w:val="18"/>
        </w:rPr>
        <w:t>Qualitätsprüfung:</w:t>
      </w:r>
      <w:r w:rsidRPr="003B1D45">
        <w:rPr>
          <w:rFonts w:ascii="Arial" w:hAnsi="Arial" w:cs="Arial"/>
          <w:b/>
          <w:bCs/>
          <w:color w:val="000000"/>
          <w:sz w:val="18"/>
          <w:szCs w:val="18"/>
        </w:rPr>
        <w:tab/>
      </w:r>
      <w:r w:rsidRPr="003B1D45">
        <w:rPr>
          <w:rFonts w:ascii="Arial" w:hAnsi="Arial" w:cs="Arial"/>
          <w:bCs/>
          <w:color w:val="000000"/>
          <w:sz w:val="18"/>
          <w:szCs w:val="18"/>
        </w:rPr>
        <w:t>Für jedes</w:t>
      </w:r>
      <w:r w:rsidRPr="003B1D45">
        <w:rPr>
          <w:rFonts w:ascii="Arial" w:hAnsi="Arial" w:cs="Arial"/>
          <w:b/>
          <w:bCs/>
          <w:color w:val="000000"/>
          <w:sz w:val="18"/>
          <w:szCs w:val="18"/>
        </w:rPr>
        <w:t xml:space="preserve"> </w:t>
      </w:r>
      <w:r w:rsidR="00677772">
        <w:rPr>
          <w:rFonts w:ascii="Arial" w:hAnsi="Arial" w:cs="Arial"/>
          <w:bCs/>
          <w:color w:val="000000"/>
          <w:sz w:val="18"/>
          <w:szCs w:val="18"/>
        </w:rPr>
        <w:t>Kriterium werden 0-3 Bewertungsp</w:t>
      </w:r>
      <w:r w:rsidRPr="003B1D45">
        <w:rPr>
          <w:rFonts w:ascii="Arial" w:hAnsi="Arial" w:cs="Arial"/>
          <w:bCs/>
          <w:color w:val="000000"/>
          <w:sz w:val="18"/>
          <w:szCs w:val="18"/>
        </w:rPr>
        <w:t>unkte vergeben (sh. Ziff. A.II.7</w:t>
      </w:r>
      <w:r w:rsidR="00F44256">
        <w:rPr>
          <w:rFonts w:ascii="Arial" w:hAnsi="Arial" w:cs="Arial"/>
          <w:bCs/>
          <w:color w:val="000000"/>
          <w:sz w:val="18"/>
          <w:szCs w:val="18"/>
        </w:rPr>
        <w:t>)</w:t>
      </w:r>
    </w:p>
    <w:p w14:paraId="6A1D3FB1" w14:textId="77777777" w:rsidR="008863DE" w:rsidRDefault="00677772" w:rsidP="00677772">
      <w:pPr>
        <w:spacing w:after="120" w:line="240" w:lineRule="atLeast"/>
        <w:rPr>
          <w:color w:val="000000"/>
          <w:sz w:val="18"/>
          <w:szCs w:val="18"/>
        </w:rPr>
      </w:pPr>
      <w:r w:rsidRPr="00677772">
        <w:rPr>
          <w:noProof/>
        </w:rPr>
        <w:drawing>
          <wp:inline distT="0" distB="0" distL="0" distR="0" wp14:anchorId="4D5BDBD9" wp14:editId="580DFF34">
            <wp:extent cx="9286875" cy="4416355"/>
            <wp:effectExtent l="0" t="0" r="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15368" cy="4429905"/>
                    </a:xfrm>
                    <a:prstGeom prst="rect">
                      <a:avLst/>
                    </a:prstGeom>
                    <a:noFill/>
                    <a:ln>
                      <a:noFill/>
                    </a:ln>
                  </pic:spPr>
                </pic:pic>
              </a:graphicData>
            </a:graphic>
          </wp:inline>
        </w:drawing>
      </w:r>
      <w:r w:rsidRPr="00677772">
        <w:t xml:space="preserve"> </w:t>
      </w:r>
    </w:p>
    <w:p w14:paraId="7F215C63" w14:textId="77777777" w:rsidR="00682B92" w:rsidRDefault="00682B92" w:rsidP="00182DDC">
      <w:pPr>
        <w:spacing w:after="120"/>
        <w:rPr>
          <w:color w:val="000000"/>
          <w:sz w:val="18"/>
          <w:szCs w:val="18"/>
        </w:rPr>
      </w:pPr>
    </w:p>
    <w:p w14:paraId="3DE2422B" w14:textId="77777777" w:rsidR="008863DE" w:rsidRPr="00E93183" w:rsidRDefault="008863DE" w:rsidP="00E93183">
      <w:pPr>
        <w:spacing w:after="120" w:line="240" w:lineRule="auto"/>
        <w:rPr>
          <w:color w:val="000000"/>
          <w:sz w:val="8"/>
          <w:szCs w:val="18"/>
        </w:rPr>
      </w:pPr>
    </w:p>
    <w:p w14:paraId="2C113D5F" w14:textId="77777777" w:rsidR="008863DE" w:rsidRPr="00E93183" w:rsidRDefault="008863DE" w:rsidP="00E93183">
      <w:pPr>
        <w:spacing w:after="120" w:line="240" w:lineRule="auto"/>
        <w:rPr>
          <w:color w:val="000000"/>
          <w:sz w:val="8"/>
          <w:szCs w:val="18"/>
        </w:rPr>
        <w:sectPr w:rsidR="008863DE" w:rsidRPr="00E93183" w:rsidSect="003C7036">
          <w:headerReference w:type="default" r:id="rId11"/>
          <w:pgSz w:w="16840" w:h="11907" w:orient="landscape" w:code="9"/>
          <w:pgMar w:top="1418" w:right="1134" w:bottom="1134" w:left="1134" w:header="567" w:footer="567" w:gutter="0"/>
          <w:cols w:space="720"/>
          <w:docGrid w:linePitch="326"/>
        </w:sectPr>
      </w:pPr>
    </w:p>
    <w:p w14:paraId="2C6C1F82" w14:textId="77777777" w:rsidR="001D1EAE" w:rsidRPr="00C1413F" w:rsidRDefault="001D1EAE" w:rsidP="00AE39C1">
      <w:pPr>
        <w:pStyle w:val="berschrift2"/>
        <w:numPr>
          <w:ilvl w:val="0"/>
          <w:numId w:val="89"/>
        </w:numPr>
        <w:ind w:left="454" w:hanging="454"/>
      </w:pPr>
      <w:r w:rsidRPr="00C1413F">
        <w:lastRenderedPageBreak/>
        <w:t xml:space="preserve">Fristen </w:t>
      </w:r>
    </w:p>
    <w:p w14:paraId="4B018855" w14:textId="43AD076C" w:rsidR="001D1EAE" w:rsidRDefault="00CD5E52" w:rsidP="00677772">
      <w:pPr>
        <w:spacing w:line="240" w:lineRule="auto"/>
        <w:ind w:left="454"/>
        <w:jc w:val="both"/>
        <w:rPr>
          <w:rFonts w:ascii="Arial" w:hAnsi="Arial" w:cs="Arial"/>
          <w:color w:val="000000"/>
          <w:sz w:val="20"/>
        </w:rPr>
      </w:pPr>
      <w:r w:rsidRPr="00CD5E52">
        <w:rPr>
          <w:rFonts w:ascii="Arial" w:hAnsi="Arial" w:cs="Arial"/>
          <w:color w:val="000000"/>
          <w:sz w:val="20"/>
        </w:rPr>
        <w:t xml:space="preserve">Die Angebotsfrist ist in der Vergabeplattform „www.vergabe-westfalen.de“ angegeben. Die Bindefrist endet am </w:t>
      </w:r>
      <w:r w:rsidR="00022099">
        <w:rPr>
          <w:rFonts w:ascii="Arial" w:hAnsi="Arial" w:cs="Arial"/>
          <w:b/>
          <w:color w:val="000000"/>
          <w:sz w:val="20"/>
        </w:rPr>
        <w:t>16.10.2026</w:t>
      </w:r>
      <w:r w:rsidRPr="00CD5E52">
        <w:rPr>
          <w:rFonts w:ascii="Arial" w:hAnsi="Arial" w:cs="Arial"/>
          <w:color w:val="000000"/>
          <w:sz w:val="20"/>
        </w:rPr>
        <w:t>. Bis zum Ablauf der Bindefrist ist die/der Bieter/-in an sein/ihr Angebo</w:t>
      </w:r>
      <w:r w:rsidR="005C41AB">
        <w:rPr>
          <w:rFonts w:ascii="Arial" w:hAnsi="Arial" w:cs="Arial"/>
          <w:color w:val="000000"/>
          <w:sz w:val="20"/>
        </w:rPr>
        <w:t xml:space="preserve">t gebunden. </w:t>
      </w:r>
    </w:p>
    <w:p w14:paraId="14D7F102" w14:textId="77777777" w:rsidR="00CD5E52" w:rsidRPr="000054E3" w:rsidRDefault="00CD5E52" w:rsidP="00CD5E52">
      <w:pPr>
        <w:spacing w:line="240" w:lineRule="auto"/>
        <w:ind w:left="454"/>
        <w:jc w:val="both"/>
        <w:rPr>
          <w:rFonts w:ascii="Arial" w:hAnsi="Arial" w:cs="Arial"/>
          <w:b/>
          <w:sz w:val="20"/>
        </w:rPr>
      </w:pPr>
    </w:p>
    <w:p w14:paraId="3B45A22F" w14:textId="77777777" w:rsidR="001D1EAE" w:rsidRPr="00C1413F" w:rsidRDefault="001D1EAE" w:rsidP="00AE39C1">
      <w:pPr>
        <w:pStyle w:val="berschrift2"/>
        <w:numPr>
          <w:ilvl w:val="0"/>
          <w:numId w:val="89"/>
        </w:numPr>
        <w:ind w:left="454" w:hanging="454"/>
      </w:pPr>
      <w:r w:rsidRPr="00C1413F">
        <w:t>Angebot</w:t>
      </w:r>
    </w:p>
    <w:p w14:paraId="796BB159" w14:textId="77777777" w:rsidR="00CD5E52" w:rsidRDefault="00FA4746" w:rsidP="00FA4746">
      <w:pPr>
        <w:spacing w:line="240" w:lineRule="auto"/>
        <w:ind w:left="454"/>
        <w:jc w:val="both"/>
        <w:rPr>
          <w:rFonts w:ascii="Arial" w:hAnsi="Arial" w:cs="Arial"/>
          <w:color w:val="000000"/>
          <w:sz w:val="20"/>
        </w:rPr>
      </w:pPr>
      <w:r w:rsidRPr="00FA4746">
        <w:rPr>
          <w:rFonts w:ascii="Arial" w:hAnsi="Arial" w:cs="Arial"/>
          <w:color w:val="000000"/>
          <w:sz w:val="20"/>
        </w:rPr>
        <w:t xml:space="preserve">Das Angebot darf nur Preise in Euro enthalten. </w:t>
      </w:r>
    </w:p>
    <w:p w14:paraId="337FA017" w14:textId="77777777" w:rsidR="005A2F27" w:rsidRPr="00A37BA7" w:rsidRDefault="005A2F27" w:rsidP="005A2F27">
      <w:pPr>
        <w:spacing w:line="240" w:lineRule="auto"/>
        <w:ind w:left="454"/>
        <w:jc w:val="both"/>
        <w:rPr>
          <w:rFonts w:ascii="Arial" w:hAnsi="Arial" w:cs="Arial"/>
          <w:color w:val="000000"/>
          <w:sz w:val="20"/>
        </w:rPr>
      </w:pPr>
      <w:r w:rsidRPr="00A37BA7">
        <w:rPr>
          <w:rFonts w:ascii="Arial" w:hAnsi="Arial" w:cs="Arial"/>
          <w:color w:val="000000"/>
          <w:sz w:val="20"/>
        </w:rPr>
        <w:t xml:space="preserve">Gem. § 4 Nr. 21 Buchstabe a Doppelbuchstabe </w:t>
      </w:r>
      <w:proofErr w:type="spellStart"/>
      <w:r w:rsidRPr="00A37BA7">
        <w:rPr>
          <w:rFonts w:ascii="Arial" w:hAnsi="Arial" w:cs="Arial"/>
          <w:color w:val="000000"/>
          <w:sz w:val="20"/>
        </w:rPr>
        <w:t>bb</w:t>
      </w:r>
      <w:proofErr w:type="spellEnd"/>
      <w:r w:rsidRPr="00A37BA7">
        <w:rPr>
          <w:rFonts w:ascii="Arial" w:hAnsi="Arial" w:cs="Arial"/>
          <w:color w:val="000000"/>
          <w:sz w:val="20"/>
        </w:rPr>
        <w:t xml:space="preserve"> Umsatzsteuergesetz (UStG) sind die unmittelbar dem Schul- und Bildungszweck dienenden Leistungen privater Schulen und anderer allgemeinbildender oder berufsbildender Einrichtungen steuerfrei, wenn die zuständige Landesbehörde bescheinigt, dass sie auf einen Beruf oder eine vor einer juristischen Person des öffentlichen Rechts abgeschlossene Prüfung ordnungsgemäß vorbereiten. </w:t>
      </w:r>
    </w:p>
    <w:p w14:paraId="422D5677" w14:textId="77777777" w:rsidR="005A2F27" w:rsidRPr="00A37BA7" w:rsidRDefault="005A2F27" w:rsidP="005A2F27">
      <w:pPr>
        <w:spacing w:line="240" w:lineRule="auto"/>
        <w:ind w:left="454"/>
        <w:jc w:val="both"/>
        <w:rPr>
          <w:rFonts w:ascii="Arial" w:hAnsi="Arial" w:cs="Arial"/>
          <w:color w:val="000000"/>
          <w:sz w:val="20"/>
        </w:rPr>
      </w:pPr>
      <w:r w:rsidRPr="00A37BA7">
        <w:rPr>
          <w:rFonts w:ascii="Arial" w:hAnsi="Arial" w:cs="Arial"/>
          <w:color w:val="000000"/>
          <w:sz w:val="20"/>
        </w:rPr>
        <w:t xml:space="preserve">Abschnitt 4.21.2 Abs. 3 des Umsatzsteuer-Anwendungserlasses vom 01.10.2010 (BStBl. </w:t>
      </w:r>
      <w:proofErr w:type="gramStart"/>
      <w:r w:rsidRPr="00A37BA7">
        <w:rPr>
          <w:rFonts w:ascii="Arial" w:hAnsi="Arial" w:cs="Arial"/>
          <w:color w:val="000000"/>
          <w:sz w:val="20"/>
        </w:rPr>
        <w:t>I</w:t>
      </w:r>
      <w:proofErr w:type="gramEnd"/>
      <w:r w:rsidRPr="00A37BA7">
        <w:rPr>
          <w:rFonts w:ascii="Arial" w:hAnsi="Arial" w:cs="Arial"/>
          <w:color w:val="000000"/>
          <w:sz w:val="20"/>
        </w:rPr>
        <w:t xml:space="preserve"> S.846) – aktuelle Version</w:t>
      </w:r>
      <w:r w:rsidR="00677772">
        <w:rPr>
          <w:rFonts w:ascii="Arial" w:hAnsi="Arial" w:cs="Arial"/>
          <w:color w:val="000000"/>
          <w:sz w:val="20"/>
        </w:rPr>
        <w:t xml:space="preserve"> </w:t>
      </w:r>
      <w:r w:rsidRPr="00A37BA7">
        <w:rPr>
          <w:rFonts w:ascii="Arial" w:hAnsi="Arial" w:cs="Arial"/>
          <w:color w:val="000000"/>
          <w:sz w:val="20"/>
        </w:rPr>
        <w:t xml:space="preserve">– präzisiert die der zuvor genannten Norm unterfallenden Leistungen im Bereich des SGB II und III: </w:t>
      </w:r>
    </w:p>
    <w:p w14:paraId="605AF157" w14:textId="77777777" w:rsidR="005A2F27" w:rsidRPr="00A37BA7" w:rsidRDefault="005A2F27" w:rsidP="005A2F27">
      <w:pPr>
        <w:spacing w:line="240" w:lineRule="auto"/>
        <w:ind w:left="454"/>
        <w:jc w:val="both"/>
        <w:rPr>
          <w:rFonts w:ascii="Arial" w:hAnsi="Arial" w:cs="Arial"/>
          <w:color w:val="000000"/>
          <w:sz w:val="20"/>
        </w:rPr>
      </w:pPr>
      <w:r w:rsidRPr="00A37BA7">
        <w:rPr>
          <w:rFonts w:ascii="Arial" w:hAnsi="Arial" w:cs="Arial"/>
          <w:color w:val="000000"/>
          <w:sz w:val="20"/>
        </w:rPr>
        <w:t xml:space="preserve">„Die Vorbereitung auf einen Beruf umfasst die berufliche Ausbildung, die berufliche Fortbildung und die berufliche Umschulung; die Dauer der jeweiligen Maßnahme ist unerheblich. […] Dies sind unter anderem Maßnahmen </w:t>
      </w:r>
      <w:r w:rsidRPr="00825E7B">
        <w:rPr>
          <w:rFonts w:ascii="Arial" w:hAnsi="Arial" w:cs="Arial"/>
          <w:color w:val="000000"/>
          <w:sz w:val="20"/>
        </w:rPr>
        <w:t>zur Aktivierung und beruflichen Eingliederung im Sinne von § 45 SGB III mit Ausnahme von § 45 Abs. 4 S. 3 Nr. 2 und Abs. 7 SGB III</w:t>
      </w:r>
      <w:r w:rsidRPr="00A37BA7">
        <w:rPr>
          <w:rFonts w:ascii="Arial" w:hAnsi="Arial" w:cs="Arial"/>
          <w:color w:val="000000"/>
          <w:sz w:val="20"/>
        </w:rPr>
        <w:t xml:space="preserve">, […] </w:t>
      </w:r>
      <w:r w:rsidR="00677772" w:rsidRPr="000C3F97">
        <w:rPr>
          <w:rFonts w:ascii="Arial" w:hAnsi="Arial" w:cs="Arial"/>
          <w:color w:val="000000"/>
          <w:sz w:val="20"/>
        </w:rPr>
        <w:t xml:space="preserve">sowie berufsvorbereitende, berufsbegleitende bzw. außerbetriebliche Maßnahmen nach  […] §§ 75, 76 SGB III […], </w:t>
      </w:r>
      <w:r w:rsidRPr="00A37BA7">
        <w:rPr>
          <w:rFonts w:ascii="Arial" w:hAnsi="Arial" w:cs="Arial"/>
          <w:color w:val="000000"/>
          <w:sz w:val="20"/>
        </w:rPr>
        <w:t>die von der Bundesagentur für Arbeit und – über § 16 SGB II – den Trägern der Grundsicherung für Arbeitsuchende nach §§ 6, 6a SGB II gefördert werden. Mit ihrer Durchführung beauftragen die Bundesagentur für Arbeit und die Träger der Grundsicherung für Arbeitsuchende nach §§ 6, 6a SGB II in manchen Fällen gewerbliche Unternehmen oder and</w:t>
      </w:r>
      <w:r>
        <w:rPr>
          <w:rFonts w:ascii="Arial" w:hAnsi="Arial" w:cs="Arial"/>
          <w:color w:val="000000"/>
          <w:sz w:val="20"/>
        </w:rPr>
        <w:t>ere Einrichtungen, z. B. Berufs</w:t>
      </w:r>
      <w:r w:rsidRPr="00A37BA7">
        <w:rPr>
          <w:rFonts w:ascii="Arial" w:hAnsi="Arial" w:cs="Arial"/>
          <w:color w:val="000000"/>
          <w:sz w:val="20"/>
        </w:rPr>
        <w:t>verbände, Kammern, Schulen, anerkannte Werkstätten für b</w:t>
      </w:r>
      <w:r>
        <w:rPr>
          <w:rFonts w:ascii="Arial" w:hAnsi="Arial" w:cs="Arial"/>
          <w:color w:val="000000"/>
          <w:sz w:val="20"/>
        </w:rPr>
        <w:t>ehinderte Menschen, die über ge</w:t>
      </w:r>
      <w:r w:rsidRPr="00A37BA7">
        <w:rPr>
          <w:rFonts w:ascii="Arial" w:hAnsi="Arial" w:cs="Arial"/>
          <w:color w:val="000000"/>
          <w:sz w:val="20"/>
        </w:rPr>
        <w:t xml:space="preserve">eignete Ausbildungsstätten verfügen. Es ist davon </w:t>
      </w:r>
      <w:proofErr w:type="spellStart"/>
      <w:r w:rsidRPr="00A37BA7">
        <w:rPr>
          <w:rFonts w:ascii="Arial" w:hAnsi="Arial" w:cs="Arial"/>
          <w:color w:val="000000"/>
          <w:sz w:val="20"/>
        </w:rPr>
        <w:t>auszu¬gehen</w:t>
      </w:r>
      <w:proofErr w:type="spellEnd"/>
      <w:r w:rsidRPr="00A37BA7">
        <w:rPr>
          <w:rFonts w:ascii="Arial" w:hAnsi="Arial" w:cs="Arial"/>
          <w:color w:val="000000"/>
          <w:sz w:val="20"/>
        </w:rPr>
        <w:t>, dass d</w:t>
      </w:r>
      <w:r>
        <w:rPr>
          <w:rFonts w:ascii="Arial" w:hAnsi="Arial" w:cs="Arial"/>
          <w:color w:val="000000"/>
          <w:sz w:val="20"/>
        </w:rPr>
        <w:t>ie genannten Unter</w:t>
      </w:r>
      <w:r w:rsidRPr="00A37BA7">
        <w:rPr>
          <w:rFonts w:ascii="Arial" w:hAnsi="Arial" w:cs="Arial"/>
          <w:color w:val="000000"/>
          <w:sz w:val="20"/>
        </w:rPr>
        <w:t>nehmen und andere E</w:t>
      </w:r>
      <w:r>
        <w:rPr>
          <w:rFonts w:ascii="Arial" w:hAnsi="Arial" w:cs="Arial"/>
          <w:color w:val="000000"/>
          <w:sz w:val="20"/>
        </w:rPr>
        <w:t>inrichtungen die von der Bundes</w:t>
      </w:r>
      <w:r w:rsidRPr="00A37BA7">
        <w:rPr>
          <w:rFonts w:ascii="Arial" w:hAnsi="Arial" w:cs="Arial"/>
          <w:color w:val="000000"/>
          <w:sz w:val="20"/>
        </w:rPr>
        <w:t>agentur für Arbeit und den Trägern der Grundsicherung für Arbeitsuchende nach §§ 6, 6a SGB II geförderten Ausbildungs-, Fortbildungs- und Umschulungsmaßnahmen im Rahmen einer berufsbildenden Einrichtung im Sinne des § 4 Nr. 21 Buchstabe a UStG erbringen.“</w:t>
      </w:r>
    </w:p>
    <w:p w14:paraId="1BE975D8" w14:textId="77777777" w:rsidR="005A2F27" w:rsidRPr="00A37BA7" w:rsidRDefault="005A2F27" w:rsidP="005A2F27">
      <w:pPr>
        <w:spacing w:line="240" w:lineRule="auto"/>
        <w:ind w:left="454"/>
        <w:jc w:val="both"/>
        <w:rPr>
          <w:rFonts w:ascii="Arial" w:hAnsi="Arial" w:cs="Arial"/>
          <w:color w:val="000000"/>
          <w:sz w:val="20"/>
        </w:rPr>
      </w:pPr>
      <w:r w:rsidRPr="00A37BA7">
        <w:rPr>
          <w:rFonts w:ascii="Arial" w:hAnsi="Arial" w:cs="Arial"/>
          <w:color w:val="000000"/>
          <w:sz w:val="20"/>
        </w:rPr>
        <w:t>Abschnitt 4.21.5 Abs. 5 des Umsatzsteuer-Anwendungserlasses regelt das Bescheinigungsverfahren für die Umsatzsteuerbefreiung:</w:t>
      </w:r>
    </w:p>
    <w:p w14:paraId="665A8DC6" w14:textId="77777777" w:rsidR="005A2F27" w:rsidRPr="00A37BA7" w:rsidRDefault="005A2F27" w:rsidP="005A2F27">
      <w:pPr>
        <w:spacing w:line="240" w:lineRule="auto"/>
        <w:ind w:left="454"/>
        <w:jc w:val="both"/>
        <w:rPr>
          <w:rFonts w:ascii="Arial" w:hAnsi="Arial" w:cs="Arial"/>
          <w:color w:val="000000"/>
          <w:sz w:val="20"/>
        </w:rPr>
      </w:pPr>
      <w:r w:rsidRPr="00A37BA7">
        <w:rPr>
          <w:rFonts w:ascii="Arial" w:hAnsi="Arial" w:cs="Arial"/>
          <w:color w:val="000000"/>
          <w:sz w:val="20"/>
        </w:rPr>
        <w:t xml:space="preserve">„Bestätigt die BA bzw. der Träger der Grundsicherung für Arbeitsuchende nach §§ 6, 6a SGB II, dass für eine bestimmte berufliche Bildungsmaßnahme nach Abschnitt 4.21.2 Abs. 3 die gesetzlichen Voraussetzungen vorliegen, gilt diese Bestätigung als Bescheinigung im Sinne des § 4 Nr. 21 Buchstabe a Doppelbuchstabe </w:t>
      </w:r>
      <w:proofErr w:type="spellStart"/>
      <w:r w:rsidRPr="00A37BA7">
        <w:rPr>
          <w:rFonts w:ascii="Arial" w:hAnsi="Arial" w:cs="Arial"/>
          <w:color w:val="000000"/>
          <w:sz w:val="20"/>
        </w:rPr>
        <w:t>bb</w:t>
      </w:r>
      <w:proofErr w:type="spellEnd"/>
      <w:r w:rsidRPr="00A37BA7">
        <w:rPr>
          <w:rFonts w:ascii="Arial" w:hAnsi="Arial" w:cs="Arial"/>
          <w:color w:val="000000"/>
          <w:sz w:val="20"/>
        </w:rPr>
        <w:t xml:space="preserve"> UStG, wenn die nach dieser Vorschrift für die Erteilung der Bescheinigung zuständige Landesbehörde - generell oder im Einzelfall - sich mit der Anerkennung einverstanden erklärt hat und von der BA bzw. dem Träger der Grundsicherung für Arbeitsuchende nach §§ 6, 6a SGB II hierauf in der Bestätigung hingewiesen wird. […] Liegen die Voraussetzungen […] vor, tritt die Bestätigung […] an die Stelle der Bescheinigung der zuständigen Landesbehörde und bindet die Finanzbehörden insoweit ebenfalls als Grundlagenbescheid nach § 171 Abs. 10 in Verbindung mit § 175 Abs. 1 Satz 1 Nr. 1 AO“.</w:t>
      </w:r>
    </w:p>
    <w:p w14:paraId="3AFDC883" w14:textId="77777777" w:rsidR="005A2F27" w:rsidRDefault="005A2F27" w:rsidP="005A2F27">
      <w:pPr>
        <w:spacing w:line="240" w:lineRule="auto"/>
        <w:ind w:left="454"/>
        <w:jc w:val="both"/>
        <w:rPr>
          <w:rFonts w:ascii="Arial" w:hAnsi="Arial" w:cs="Arial"/>
          <w:color w:val="000000"/>
          <w:sz w:val="20"/>
        </w:rPr>
      </w:pPr>
      <w:r w:rsidRPr="00A37BA7">
        <w:rPr>
          <w:rFonts w:ascii="Arial" w:hAnsi="Arial" w:cs="Arial"/>
          <w:color w:val="000000"/>
          <w:sz w:val="20"/>
        </w:rPr>
        <w:t>Mit einem an die fünf nordrhein-westfälischen Bezirksregierungen gerichteten Schreiben vom 08.02.2012 hat das Ministerium für Arbeit, Integration und Soziales generell sein Einverständnis mit dem vereinfachten Verfahren erklärt. Unter Bezugnahme auf diese Einverständniserklärung bestätigt das Jobcenter Kreis Borken, dass es sich bei der hier ausgeschriebenen Leistung um eine Maßnahme handelt, die die Voraussetzungen für eine Umsatzsteuerbefreiung gemäß de</w:t>
      </w:r>
      <w:r w:rsidR="00677772">
        <w:rPr>
          <w:rFonts w:ascii="Arial" w:hAnsi="Arial" w:cs="Arial"/>
          <w:color w:val="000000"/>
          <w:sz w:val="20"/>
        </w:rPr>
        <w:t>n</w:t>
      </w:r>
      <w:r w:rsidRPr="00A37BA7">
        <w:rPr>
          <w:rFonts w:ascii="Arial" w:hAnsi="Arial" w:cs="Arial"/>
          <w:color w:val="000000"/>
          <w:sz w:val="20"/>
        </w:rPr>
        <w:t xml:space="preserve"> zuvor genannten Vorschriften erfüllt.</w:t>
      </w:r>
    </w:p>
    <w:p w14:paraId="35020C6D" w14:textId="77777777" w:rsidR="005A2F27" w:rsidRDefault="005A2F27" w:rsidP="00FA4746">
      <w:pPr>
        <w:spacing w:line="240" w:lineRule="auto"/>
        <w:ind w:left="454"/>
        <w:jc w:val="both"/>
        <w:rPr>
          <w:rFonts w:ascii="Arial" w:hAnsi="Arial" w:cs="Arial"/>
          <w:color w:val="000000"/>
          <w:sz w:val="20"/>
        </w:rPr>
      </w:pPr>
    </w:p>
    <w:p w14:paraId="2AA38C56" w14:textId="2E20353F" w:rsidR="005A2F27" w:rsidRDefault="00FA4746" w:rsidP="005A2F27">
      <w:pPr>
        <w:spacing w:line="240" w:lineRule="auto"/>
        <w:ind w:left="454"/>
        <w:jc w:val="both"/>
        <w:rPr>
          <w:rFonts w:ascii="Arial" w:hAnsi="Arial" w:cs="Arial"/>
          <w:color w:val="000000"/>
          <w:sz w:val="20"/>
        </w:rPr>
      </w:pPr>
      <w:r w:rsidRPr="00FA4746">
        <w:rPr>
          <w:rFonts w:ascii="Arial" w:hAnsi="Arial" w:cs="Arial"/>
          <w:color w:val="000000"/>
          <w:sz w:val="20"/>
        </w:rPr>
        <w:t xml:space="preserve">Das Angebot ist in deutscher Sprache abzufassen und auf der Vergabeplattform „www.vergabe-westfalen.de“ hochzuladen. </w:t>
      </w:r>
      <w:r w:rsidR="002C26AC">
        <w:rPr>
          <w:rFonts w:ascii="Arial" w:hAnsi="Arial" w:cs="Arial"/>
          <w:color w:val="000000"/>
          <w:sz w:val="20"/>
        </w:rPr>
        <w:t xml:space="preserve">(Einreichung elektronisch in Textform, </w:t>
      </w:r>
      <w:r w:rsidR="002C26AC">
        <w:rPr>
          <w:rFonts w:ascii="Arial" w:hAnsi="Arial" w:cs="Arial"/>
          <w:sz w:val="20"/>
        </w:rPr>
        <w:t>siehe</w:t>
      </w:r>
      <w:r w:rsidR="005A2F27" w:rsidRPr="002F3688">
        <w:rPr>
          <w:rFonts w:ascii="Arial" w:hAnsi="Arial" w:cs="Arial"/>
          <w:sz w:val="20"/>
        </w:rPr>
        <w:t xml:space="preserve"> Hinweise in Formular 312_322</w:t>
      </w:r>
      <w:r w:rsidR="002C26AC">
        <w:rPr>
          <w:rFonts w:ascii="Arial" w:hAnsi="Arial" w:cs="Arial"/>
          <w:sz w:val="20"/>
        </w:rPr>
        <w:t> </w:t>
      </w:r>
      <w:r w:rsidR="005A2F27" w:rsidRPr="002F3688">
        <w:rPr>
          <w:rFonts w:ascii="Arial" w:hAnsi="Arial" w:cs="Arial"/>
          <w:sz w:val="20"/>
        </w:rPr>
        <w:t>EU</w:t>
      </w:r>
      <w:r w:rsidR="002C26AC">
        <w:rPr>
          <w:rFonts w:ascii="Arial" w:hAnsi="Arial" w:cs="Arial"/>
          <w:sz w:val="20"/>
        </w:rPr>
        <w:t>.</w:t>
      </w:r>
      <w:r w:rsidR="005A2F27" w:rsidRPr="00605E7F">
        <w:rPr>
          <w:rFonts w:ascii="Arial" w:hAnsi="Arial" w:cs="Arial"/>
          <w:color w:val="000000"/>
          <w:sz w:val="20"/>
        </w:rPr>
        <w:t>)</w:t>
      </w:r>
    </w:p>
    <w:p w14:paraId="5F4B97CE" w14:textId="77777777" w:rsidR="00677772" w:rsidRPr="00FA4746" w:rsidRDefault="00677772" w:rsidP="005A2F27">
      <w:pPr>
        <w:spacing w:line="240" w:lineRule="auto"/>
        <w:ind w:left="454"/>
        <w:jc w:val="both"/>
        <w:rPr>
          <w:rFonts w:ascii="Arial" w:hAnsi="Arial" w:cs="Arial"/>
          <w:color w:val="000000"/>
          <w:sz w:val="20"/>
        </w:rPr>
      </w:pPr>
    </w:p>
    <w:p w14:paraId="720BAE7F" w14:textId="77777777" w:rsidR="00CB487F" w:rsidRDefault="00FA4746" w:rsidP="00F5408E">
      <w:pPr>
        <w:spacing w:line="240" w:lineRule="auto"/>
        <w:ind w:left="454"/>
        <w:jc w:val="both"/>
        <w:rPr>
          <w:rFonts w:ascii="Arial" w:hAnsi="Arial" w:cs="Arial"/>
          <w:color w:val="000000"/>
          <w:sz w:val="20"/>
        </w:rPr>
      </w:pPr>
      <w:proofErr w:type="gramStart"/>
      <w:r w:rsidRPr="00FA4746">
        <w:rPr>
          <w:rFonts w:ascii="Arial" w:hAnsi="Arial" w:cs="Arial"/>
          <w:color w:val="000000"/>
          <w:sz w:val="20"/>
        </w:rPr>
        <w:t>Bei  EU</w:t>
      </w:r>
      <w:proofErr w:type="gramEnd"/>
      <w:r w:rsidRPr="00FA4746">
        <w:rPr>
          <w:rFonts w:ascii="Arial" w:hAnsi="Arial" w:cs="Arial"/>
          <w:color w:val="000000"/>
          <w:sz w:val="20"/>
        </w:rPr>
        <w:t>-weiten Vergaben gilt zusätzlich: Die/der Bieter/-in hat in seinem/ihrem Angebot kenntlich zu machen, welche Passagen als Gesc</w:t>
      </w:r>
      <w:r w:rsidR="00E2210C">
        <w:rPr>
          <w:rFonts w:ascii="Arial" w:hAnsi="Arial" w:cs="Arial"/>
          <w:color w:val="000000"/>
          <w:sz w:val="20"/>
        </w:rPr>
        <w:t>häfts</w:t>
      </w:r>
      <w:r w:rsidRPr="00FA4746">
        <w:rPr>
          <w:rFonts w:ascii="Arial" w:hAnsi="Arial" w:cs="Arial"/>
          <w:color w:val="000000"/>
          <w:sz w:val="20"/>
        </w:rPr>
        <w:t>geheimnisse im Sinne von § 165 GWB zu behandeln sind.</w:t>
      </w:r>
    </w:p>
    <w:p w14:paraId="45323739" w14:textId="77777777" w:rsidR="00FA4746" w:rsidRPr="000054E3" w:rsidRDefault="00FA4746" w:rsidP="00F5408E">
      <w:pPr>
        <w:spacing w:line="240" w:lineRule="auto"/>
        <w:ind w:left="454"/>
        <w:jc w:val="both"/>
        <w:rPr>
          <w:rFonts w:ascii="Arial" w:hAnsi="Arial" w:cs="Arial"/>
          <w:b/>
          <w:sz w:val="20"/>
        </w:rPr>
      </w:pPr>
    </w:p>
    <w:p w14:paraId="327D4D90" w14:textId="77777777" w:rsidR="001D1EAE" w:rsidRPr="00C1413F" w:rsidRDefault="001D1EAE" w:rsidP="00AE39C1">
      <w:pPr>
        <w:pStyle w:val="berschrift2"/>
        <w:numPr>
          <w:ilvl w:val="0"/>
          <w:numId w:val="89"/>
        </w:numPr>
        <w:ind w:left="454" w:hanging="454"/>
      </w:pPr>
      <w:r w:rsidRPr="00C1413F">
        <w:lastRenderedPageBreak/>
        <w:t xml:space="preserve">Auskünfte </w:t>
      </w:r>
    </w:p>
    <w:p w14:paraId="0C156E93" w14:textId="77777777" w:rsidR="000B7130" w:rsidRPr="00003957" w:rsidRDefault="001D1EAE" w:rsidP="005A2F27">
      <w:pPr>
        <w:spacing w:line="240" w:lineRule="auto"/>
        <w:ind w:left="454"/>
        <w:jc w:val="both"/>
      </w:pPr>
      <w:r w:rsidRPr="00C1413F">
        <w:rPr>
          <w:rFonts w:ascii="Arial" w:hAnsi="Arial" w:cs="Arial"/>
          <w:color w:val="000000"/>
          <w:sz w:val="20"/>
        </w:rPr>
        <w:t>Allgemeine Auskünfte werden zu den üblichen Dienstzeiten (Mo.</w:t>
      </w:r>
      <w:r w:rsidR="008863DE">
        <w:rPr>
          <w:rFonts w:ascii="Arial" w:hAnsi="Arial" w:cs="Arial"/>
          <w:color w:val="000000"/>
          <w:sz w:val="20"/>
        </w:rPr>
        <w:t>-Do. von 9:00 - 16:00 Uhr und Fr. </w:t>
      </w:r>
      <w:r w:rsidRPr="00C1413F">
        <w:rPr>
          <w:rFonts w:ascii="Arial" w:hAnsi="Arial" w:cs="Arial"/>
          <w:color w:val="000000"/>
          <w:sz w:val="20"/>
        </w:rPr>
        <w:t>von 9:00</w:t>
      </w:r>
      <w:r w:rsidR="008863DE">
        <w:rPr>
          <w:rFonts w:ascii="Arial" w:hAnsi="Arial" w:cs="Arial"/>
          <w:color w:val="000000"/>
          <w:sz w:val="20"/>
        </w:rPr>
        <w:t xml:space="preserve"> </w:t>
      </w:r>
      <w:r w:rsidRPr="00C1413F">
        <w:rPr>
          <w:rFonts w:ascii="Arial" w:hAnsi="Arial" w:cs="Arial"/>
          <w:color w:val="000000"/>
          <w:sz w:val="20"/>
        </w:rPr>
        <w:t>-</w:t>
      </w:r>
      <w:r w:rsidR="008863DE">
        <w:rPr>
          <w:rFonts w:ascii="Arial" w:hAnsi="Arial" w:cs="Arial"/>
          <w:color w:val="000000"/>
          <w:sz w:val="20"/>
        </w:rPr>
        <w:t xml:space="preserve"> </w:t>
      </w:r>
      <w:r w:rsidRPr="00C1413F">
        <w:rPr>
          <w:rFonts w:ascii="Arial" w:hAnsi="Arial" w:cs="Arial"/>
          <w:color w:val="000000"/>
          <w:sz w:val="20"/>
        </w:rPr>
        <w:t>12:00 Uhr</w:t>
      </w:r>
      <w:r w:rsidRPr="00C1413F">
        <w:rPr>
          <w:rFonts w:ascii="Arial" w:hAnsi="Arial" w:cs="Arial"/>
          <w:color w:val="000000"/>
          <w:sz w:val="22"/>
        </w:rPr>
        <w:t>)</w:t>
      </w:r>
      <w:r w:rsidRPr="00C1413F">
        <w:rPr>
          <w:rFonts w:ascii="Arial" w:hAnsi="Arial" w:cs="Arial"/>
          <w:color w:val="000000"/>
          <w:sz w:val="20"/>
        </w:rPr>
        <w:t xml:space="preserve"> in deutscher Sprache erteilt. </w:t>
      </w:r>
      <w:r w:rsidR="000B7130">
        <w:rPr>
          <w:rFonts w:ascii="Arial" w:hAnsi="Arial" w:cs="Arial"/>
          <w:color w:val="000000"/>
          <w:sz w:val="20"/>
        </w:rPr>
        <w:t>Die Kommunikation</w:t>
      </w:r>
      <w:r w:rsidR="000B7130" w:rsidRPr="00003957">
        <w:rPr>
          <w:rFonts w:ascii="Arial" w:hAnsi="Arial" w:cs="Arial"/>
          <w:color w:val="000000"/>
          <w:sz w:val="20"/>
        </w:rPr>
        <w:t xml:space="preserve"> erfolg</w:t>
      </w:r>
      <w:r w:rsidR="000B7130">
        <w:rPr>
          <w:rFonts w:ascii="Arial" w:hAnsi="Arial" w:cs="Arial"/>
          <w:color w:val="000000"/>
          <w:sz w:val="20"/>
        </w:rPr>
        <w:t xml:space="preserve">t über die </w:t>
      </w:r>
      <w:r w:rsidR="000B7130" w:rsidRPr="008B7183">
        <w:rPr>
          <w:rFonts w:ascii="Arial" w:hAnsi="Arial" w:cs="Arial"/>
          <w:color w:val="000000"/>
          <w:sz w:val="20"/>
        </w:rPr>
        <w:t xml:space="preserve">Vergabeplattform </w:t>
      </w:r>
      <w:hyperlink r:id="rId12" w:history="1">
        <w:r w:rsidR="000B7130" w:rsidRPr="00CB2932">
          <w:rPr>
            <w:rStyle w:val="Hyperlink"/>
            <w:rFonts w:ascii="Arial" w:hAnsi="Arial" w:cs="Arial"/>
            <w:sz w:val="20"/>
          </w:rPr>
          <w:t>www.vergabe-westfalen.de</w:t>
        </w:r>
      </w:hyperlink>
      <w:r w:rsidR="000B7130">
        <w:rPr>
          <w:rFonts w:ascii="Arial" w:hAnsi="Arial" w:cs="Arial"/>
          <w:color w:val="000000"/>
          <w:sz w:val="20"/>
        </w:rPr>
        <w:t>.</w:t>
      </w:r>
      <w:r w:rsidR="000B7130" w:rsidRPr="00003957">
        <w:rPr>
          <w:rFonts w:ascii="Arial" w:hAnsi="Arial" w:cs="Arial"/>
          <w:color w:val="000000"/>
          <w:sz w:val="20"/>
        </w:rPr>
        <w:t xml:space="preserve"> </w:t>
      </w:r>
    </w:p>
    <w:p w14:paraId="2D3FA80A" w14:textId="77777777" w:rsidR="001D1EAE" w:rsidRDefault="001D1EAE" w:rsidP="000B7130">
      <w:pPr>
        <w:spacing w:after="60" w:line="240" w:lineRule="auto"/>
        <w:ind w:left="357"/>
        <w:jc w:val="both"/>
        <w:rPr>
          <w:rFonts w:ascii="Arial" w:hAnsi="Arial" w:cs="Arial"/>
          <w:b/>
          <w:sz w:val="20"/>
        </w:rPr>
      </w:pPr>
    </w:p>
    <w:p w14:paraId="7E1E48AB" w14:textId="77777777" w:rsidR="001C6AC0" w:rsidRPr="001C6AC0" w:rsidRDefault="001C6AC0" w:rsidP="001C6AC0">
      <w:pPr>
        <w:pStyle w:val="berschrift2"/>
        <w:numPr>
          <w:ilvl w:val="0"/>
          <w:numId w:val="89"/>
        </w:numPr>
        <w:ind w:left="454" w:hanging="454"/>
      </w:pPr>
      <w:r w:rsidRPr="001C6AC0">
        <w:t>Vergabekammer/Rechtsbehelfe</w:t>
      </w:r>
    </w:p>
    <w:p w14:paraId="6AD6BB6F" w14:textId="77777777" w:rsidR="005A2F27" w:rsidRPr="001C6AC0" w:rsidRDefault="005A2F27" w:rsidP="005A2F27">
      <w:pPr>
        <w:spacing w:line="240" w:lineRule="auto"/>
        <w:ind w:left="454"/>
        <w:jc w:val="both"/>
        <w:rPr>
          <w:rFonts w:ascii="Arial" w:hAnsi="Arial" w:cs="Arial"/>
          <w:color w:val="000000"/>
          <w:sz w:val="20"/>
        </w:rPr>
      </w:pPr>
      <w:r w:rsidRPr="001C6AC0">
        <w:rPr>
          <w:rFonts w:ascii="Arial" w:hAnsi="Arial" w:cs="Arial"/>
          <w:color w:val="000000"/>
          <w:sz w:val="20"/>
        </w:rPr>
        <w:t>Zur Nachprüfung behaupteter Verstöße gegen die Vergabebestimmungen kann sich die/der Bieter/-in an die Vergabekammer bei der Bezirksregierung Münster, Albrecht Thaer Str.</w:t>
      </w:r>
      <w:r>
        <w:rPr>
          <w:rFonts w:ascii="Arial" w:hAnsi="Arial" w:cs="Arial"/>
          <w:color w:val="000000"/>
          <w:sz w:val="20"/>
        </w:rPr>
        <w:t xml:space="preserve"> </w:t>
      </w:r>
      <w:r w:rsidRPr="001C6AC0">
        <w:rPr>
          <w:rFonts w:ascii="Arial" w:hAnsi="Arial" w:cs="Arial"/>
          <w:color w:val="000000"/>
          <w:sz w:val="20"/>
        </w:rPr>
        <w:t>9, 48143 Münster, als die zuständige Prüfstelle wenden.</w:t>
      </w:r>
    </w:p>
    <w:p w14:paraId="4AE18025" w14:textId="77777777" w:rsidR="005A2F27" w:rsidRPr="001C6AC0" w:rsidRDefault="005A2F27" w:rsidP="005A2F27">
      <w:pPr>
        <w:ind w:left="567"/>
        <w:jc w:val="both"/>
        <w:rPr>
          <w:rFonts w:ascii="Arial" w:hAnsi="Arial" w:cs="Arial"/>
          <w:color w:val="000000"/>
          <w:sz w:val="20"/>
        </w:rPr>
      </w:pPr>
    </w:p>
    <w:p w14:paraId="47FDD7CB" w14:textId="77777777" w:rsidR="005A2F27" w:rsidRPr="001C6AC0" w:rsidRDefault="005A2F27" w:rsidP="005A2F27">
      <w:pPr>
        <w:spacing w:line="240" w:lineRule="auto"/>
        <w:ind w:left="454"/>
        <w:jc w:val="both"/>
        <w:rPr>
          <w:rFonts w:ascii="Arial" w:hAnsi="Arial" w:cs="Arial"/>
          <w:color w:val="000000"/>
          <w:sz w:val="20"/>
        </w:rPr>
      </w:pPr>
      <w:r w:rsidRPr="001C6AC0">
        <w:rPr>
          <w:rFonts w:ascii="Arial" w:hAnsi="Arial" w:cs="Arial"/>
          <w:color w:val="000000"/>
          <w:sz w:val="20"/>
        </w:rPr>
        <w:t xml:space="preserve">Ein Nachprüfungsantrag ist </w:t>
      </w:r>
      <w:r w:rsidRPr="0027241C">
        <w:rPr>
          <w:rFonts w:ascii="Arial" w:hAnsi="Arial" w:cs="Arial"/>
          <w:b/>
          <w:color w:val="000000"/>
          <w:sz w:val="20"/>
        </w:rPr>
        <w:t>unzulässig</w:t>
      </w:r>
      <w:r w:rsidRPr="001C6AC0">
        <w:rPr>
          <w:rFonts w:ascii="Arial" w:hAnsi="Arial" w:cs="Arial"/>
          <w:color w:val="000000"/>
          <w:sz w:val="20"/>
        </w:rPr>
        <w:t>, soweit</w:t>
      </w:r>
    </w:p>
    <w:p w14:paraId="704C641B" w14:textId="77777777" w:rsidR="005A2F27" w:rsidRPr="009F4F95" w:rsidRDefault="005A2F27" w:rsidP="005A2F27">
      <w:pPr>
        <w:pStyle w:val="Listenabsatz"/>
        <w:numPr>
          <w:ilvl w:val="0"/>
          <w:numId w:val="41"/>
        </w:numPr>
        <w:jc w:val="both"/>
        <w:rPr>
          <w:rFonts w:ascii="Arial" w:hAnsi="Arial" w:cs="Arial"/>
          <w:color w:val="000000"/>
          <w:sz w:val="20"/>
        </w:rPr>
      </w:pPr>
      <w:r w:rsidRPr="009F4F95">
        <w:rPr>
          <w:rFonts w:ascii="Arial" w:hAnsi="Arial" w:cs="Arial"/>
          <w:color w:val="000000"/>
          <w:sz w:val="20"/>
        </w:rPr>
        <w:t xml:space="preserve">der </w:t>
      </w:r>
      <w:r>
        <w:rPr>
          <w:rFonts w:ascii="Arial" w:hAnsi="Arial" w:cs="Arial"/>
          <w:color w:val="000000"/>
          <w:sz w:val="20"/>
        </w:rPr>
        <w:t>Antragsteller</w:t>
      </w:r>
      <w:r w:rsidRPr="009F4F95">
        <w:rPr>
          <w:rFonts w:ascii="Arial" w:hAnsi="Arial" w:cs="Arial"/>
          <w:color w:val="000000"/>
          <w:sz w:val="20"/>
        </w:rPr>
        <w:t xml:space="preserve"> den geltend gemachten Verstoß gegen Vergabevorschriften vor Einreichen des Nachprüfungsantrags erkannt und gegenüber dem Auftraggeber nicht innerhalb einer Frist von</w:t>
      </w:r>
      <w:r>
        <w:rPr>
          <w:rFonts w:ascii="Arial" w:hAnsi="Arial" w:cs="Arial"/>
          <w:color w:val="000000"/>
          <w:sz w:val="20"/>
        </w:rPr>
        <w:t xml:space="preserve"> zehn Kalendertagen gerügt hat; </w:t>
      </w:r>
      <w:r w:rsidRPr="009F4F95">
        <w:rPr>
          <w:rFonts w:ascii="Arial" w:hAnsi="Arial" w:cs="Arial"/>
          <w:color w:val="000000"/>
          <w:sz w:val="20"/>
        </w:rPr>
        <w:t>der Ablauf der Frist nach § 134 Absatz 2 GWB bleibt u</w:t>
      </w:r>
      <w:r>
        <w:rPr>
          <w:rFonts w:ascii="Arial" w:hAnsi="Arial" w:cs="Arial"/>
          <w:color w:val="000000"/>
          <w:sz w:val="20"/>
        </w:rPr>
        <w:t>nberührt</w:t>
      </w:r>
      <w:r w:rsidRPr="009F4F95">
        <w:rPr>
          <w:rFonts w:ascii="Arial" w:hAnsi="Arial" w:cs="Arial"/>
          <w:color w:val="000000"/>
          <w:sz w:val="20"/>
        </w:rPr>
        <w:t>;</w:t>
      </w:r>
    </w:p>
    <w:p w14:paraId="3DA94616" w14:textId="77777777" w:rsidR="005A2F27" w:rsidRPr="001C6AC0" w:rsidRDefault="005A2F27" w:rsidP="005A2F27">
      <w:pPr>
        <w:numPr>
          <w:ilvl w:val="0"/>
          <w:numId w:val="41"/>
        </w:numPr>
        <w:jc w:val="both"/>
        <w:rPr>
          <w:rFonts w:ascii="Arial" w:hAnsi="Arial" w:cs="Arial"/>
          <w:color w:val="000000"/>
          <w:sz w:val="20"/>
        </w:rPr>
      </w:pPr>
      <w:r w:rsidRPr="001C6AC0">
        <w:rPr>
          <w:rFonts w:ascii="Arial" w:hAnsi="Arial" w:cs="Arial"/>
          <w:color w:val="000000"/>
          <w:sz w:val="20"/>
        </w:rPr>
        <w:t xml:space="preserve">Verstöße gegen Vergabevorschriften, die aufgrund der Bekanntmachung erkennbar sind, </w:t>
      </w:r>
      <w:r>
        <w:rPr>
          <w:rFonts w:ascii="Arial" w:hAnsi="Arial" w:cs="Arial"/>
          <w:color w:val="000000"/>
          <w:sz w:val="20"/>
        </w:rPr>
        <w:t xml:space="preserve">nicht </w:t>
      </w:r>
      <w:r w:rsidRPr="001C6AC0">
        <w:rPr>
          <w:rFonts w:ascii="Arial" w:hAnsi="Arial" w:cs="Arial"/>
          <w:color w:val="000000"/>
          <w:sz w:val="20"/>
        </w:rPr>
        <w:t xml:space="preserve">spätestens bis </w:t>
      </w:r>
      <w:r>
        <w:rPr>
          <w:rFonts w:ascii="Arial" w:hAnsi="Arial" w:cs="Arial"/>
          <w:color w:val="000000"/>
          <w:sz w:val="20"/>
        </w:rPr>
        <w:t xml:space="preserve">zum </w:t>
      </w:r>
      <w:r w:rsidRPr="001C6AC0">
        <w:rPr>
          <w:rFonts w:ascii="Arial" w:hAnsi="Arial" w:cs="Arial"/>
          <w:color w:val="000000"/>
          <w:sz w:val="20"/>
        </w:rPr>
        <w:t xml:space="preserve">Ablauf der in der Bekanntmachung benannten Frist zur Angebotsabgabe oder zur Bewerbung gegenüber dem Auftraggeber gerügt </w:t>
      </w:r>
      <w:r>
        <w:rPr>
          <w:rFonts w:ascii="Arial" w:hAnsi="Arial" w:cs="Arial"/>
          <w:color w:val="000000"/>
          <w:sz w:val="20"/>
        </w:rPr>
        <w:t>werden</w:t>
      </w:r>
      <w:r w:rsidRPr="001C6AC0">
        <w:rPr>
          <w:rFonts w:ascii="Arial" w:hAnsi="Arial" w:cs="Arial"/>
          <w:color w:val="000000"/>
          <w:sz w:val="20"/>
        </w:rPr>
        <w:t>;</w:t>
      </w:r>
    </w:p>
    <w:p w14:paraId="21F29196" w14:textId="77777777" w:rsidR="005A2F27" w:rsidRPr="001C6AC0" w:rsidRDefault="005A2F27" w:rsidP="005A2F27">
      <w:pPr>
        <w:numPr>
          <w:ilvl w:val="0"/>
          <w:numId w:val="41"/>
        </w:numPr>
        <w:jc w:val="both"/>
        <w:rPr>
          <w:rFonts w:ascii="Arial" w:hAnsi="Arial" w:cs="Arial"/>
          <w:color w:val="000000"/>
          <w:sz w:val="20"/>
        </w:rPr>
      </w:pPr>
      <w:r w:rsidRPr="001C6AC0">
        <w:rPr>
          <w:rFonts w:ascii="Arial" w:hAnsi="Arial" w:cs="Arial"/>
          <w:color w:val="000000"/>
          <w:sz w:val="20"/>
        </w:rPr>
        <w:t xml:space="preserve">Verstöße gegen Vergabevorschriften, die erst in den Vergabeunterlagen erkennbar sind, </w:t>
      </w:r>
      <w:r>
        <w:rPr>
          <w:rFonts w:ascii="Arial" w:hAnsi="Arial" w:cs="Arial"/>
          <w:color w:val="000000"/>
          <w:sz w:val="20"/>
        </w:rPr>
        <w:t xml:space="preserve">nicht </w:t>
      </w:r>
      <w:r w:rsidRPr="001C6AC0">
        <w:rPr>
          <w:rFonts w:ascii="Arial" w:hAnsi="Arial" w:cs="Arial"/>
          <w:color w:val="000000"/>
          <w:sz w:val="20"/>
        </w:rPr>
        <w:t>spätestens bis zum Ablauf der in der Bekanntmachung benannten Frist zur Angebots</w:t>
      </w:r>
      <w:r w:rsidRPr="001C6AC0">
        <w:rPr>
          <w:rFonts w:ascii="Arial" w:hAnsi="Arial" w:cs="Arial"/>
          <w:color w:val="000000"/>
          <w:sz w:val="20"/>
        </w:rPr>
        <w:softHyphen/>
        <w:t xml:space="preserve">abgabe oder zur Bewerbung gegenüber dem Auftraggeber gerügt </w:t>
      </w:r>
      <w:r>
        <w:rPr>
          <w:rFonts w:ascii="Arial" w:hAnsi="Arial" w:cs="Arial"/>
          <w:color w:val="000000"/>
          <w:sz w:val="20"/>
        </w:rPr>
        <w:t>werden</w:t>
      </w:r>
      <w:r w:rsidRPr="001C6AC0">
        <w:rPr>
          <w:rFonts w:ascii="Arial" w:hAnsi="Arial" w:cs="Arial"/>
          <w:color w:val="000000"/>
          <w:sz w:val="20"/>
        </w:rPr>
        <w:t>,</w:t>
      </w:r>
    </w:p>
    <w:p w14:paraId="71C7E7EE" w14:textId="77777777" w:rsidR="005A2F27" w:rsidRDefault="005A2F27" w:rsidP="005A2F27">
      <w:pPr>
        <w:numPr>
          <w:ilvl w:val="0"/>
          <w:numId w:val="41"/>
        </w:numPr>
        <w:jc w:val="both"/>
        <w:rPr>
          <w:rFonts w:ascii="Arial" w:hAnsi="Arial" w:cs="Arial"/>
          <w:color w:val="000000"/>
          <w:sz w:val="20"/>
        </w:rPr>
      </w:pPr>
      <w:r>
        <w:rPr>
          <w:rFonts w:ascii="Arial" w:hAnsi="Arial" w:cs="Arial"/>
          <w:color w:val="000000"/>
          <w:sz w:val="20"/>
        </w:rPr>
        <w:t>mehr als</w:t>
      </w:r>
      <w:r w:rsidRPr="001C6AC0">
        <w:rPr>
          <w:rFonts w:ascii="Arial" w:hAnsi="Arial" w:cs="Arial"/>
          <w:color w:val="000000"/>
          <w:sz w:val="20"/>
        </w:rPr>
        <w:t xml:space="preserve"> 15</w:t>
      </w:r>
      <w:r>
        <w:rPr>
          <w:rFonts w:ascii="Arial" w:hAnsi="Arial" w:cs="Arial"/>
          <w:color w:val="000000"/>
          <w:sz w:val="20"/>
        </w:rPr>
        <w:t xml:space="preserve"> Kalendertage</w:t>
      </w:r>
      <w:r w:rsidRPr="001C6AC0">
        <w:rPr>
          <w:rFonts w:ascii="Arial" w:hAnsi="Arial" w:cs="Arial"/>
          <w:color w:val="000000"/>
          <w:sz w:val="20"/>
        </w:rPr>
        <w:t xml:space="preserve"> nach Eingang der Mitteilung des Auftraggebers, einer Rüge nicht abhelfen zu wollen, </w:t>
      </w:r>
      <w:r>
        <w:rPr>
          <w:rFonts w:ascii="Arial" w:hAnsi="Arial" w:cs="Arial"/>
          <w:color w:val="000000"/>
          <w:sz w:val="20"/>
        </w:rPr>
        <w:t>vergangen sind.</w:t>
      </w:r>
    </w:p>
    <w:p w14:paraId="487A8955" w14:textId="4F22F418" w:rsidR="002C26AC" w:rsidRDefault="002C26AC" w:rsidP="002C26AC">
      <w:pPr>
        <w:numPr>
          <w:ilvl w:val="0"/>
          <w:numId w:val="41"/>
        </w:numPr>
        <w:jc w:val="both"/>
        <w:rPr>
          <w:rFonts w:ascii="Arial" w:hAnsi="Arial" w:cs="Arial"/>
          <w:color w:val="000000"/>
          <w:sz w:val="20"/>
        </w:rPr>
      </w:pPr>
      <w:r w:rsidRPr="002C26AC">
        <w:rPr>
          <w:rFonts w:ascii="Arial" w:hAnsi="Arial" w:cs="Arial"/>
          <w:color w:val="000000"/>
          <w:sz w:val="20"/>
        </w:rPr>
        <w:t xml:space="preserve">ein offensichtlicher Missbrauch des Antrags- oder Beschwerderechts gemäß § 180 Absatz 2 </w:t>
      </w:r>
      <w:r w:rsidR="001D302A">
        <w:rPr>
          <w:rFonts w:ascii="Arial" w:hAnsi="Arial" w:cs="Arial"/>
          <w:color w:val="000000"/>
          <w:sz w:val="20"/>
        </w:rPr>
        <w:t xml:space="preserve">GWB </w:t>
      </w:r>
      <w:r w:rsidRPr="002C26AC">
        <w:rPr>
          <w:rFonts w:ascii="Arial" w:hAnsi="Arial" w:cs="Arial"/>
          <w:color w:val="000000"/>
          <w:sz w:val="20"/>
        </w:rPr>
        <w:t>vorliegt.</w:t>
      </w:r>
    </w:p>
    <w:p w14:paraId="1D197765" w14:textId="77777777" w:rsidR="005A2F27" w:rsidRPr="001C6AC0" w:rsidRDefault="005A2F27" w:rsidP="005A2F27">
      <w:pPr>
        <w:ind w:left="927"/>
        <w:jc w:val="both"/>
        <w:rPr>
          <w:rFonts w:ascii="Arial" w:hAnsi="Arial" w:cs="Arial"/>
          <w:color w:val="000000"/>
          <w:sz w:val="20"/>
        </w:rPr>
      </w:pPr>
    </w:p>
    <w:p w14:paraId="750620C0" w14:textId="77777777" w:rsidR="005A2F27" w:rsidRDefault="005A2F27" w:rsidP="005A2F27">
      <w:pPr>
        <w:spacing w:line="240" w:lineRule="auto"/>
        <w:ind w:left="454"/>
        <w:jc w:val="both"/>
        <w:rPr>
          <w:rFonts w:ascii="Arial" w:hAnsi="Arial" w:cs="Arial"/>
          <w:sz w:val="20"/>
        </w:rPr>
      </w:pPr>
      <w:r w:rsidRPr="005A2F27">
        <w:rPr>
          <w:rFonts w:ascii="Arial" w:hAnsi="Arial" w:cs="Arial"/>
          <w:color w:val="000000"/>
          <w:sz w:val="20"/>
        </w:rPr>
        <w:t>Siehe</w:t>
      </w:r>
      <w:r w:rsidRPr="001C6AC0">
        <w:rPr>
          <w:rFonts w:ascii="Arial" w:hAnsi="Arial" w:cs="Arial"/>
          <w:sz w:val="20"/>
        </w:rPr>
        <w:t xml:space="preserve"> hierzu auch §§ 155 ff</w:t>
      </w:r>
      <w:r w:rsidR="00677772">
        <w:rPr>
          <w:rFonts w:ascii="Arial" w:hAnsi="Arial" w:cs="Arial"/>
          <w:sz w:val="20"/>
        </w:rPr>
        <w:t>.</w:t>
      </w:r>
      <w:r w:rsidRPr="001C6AC0">
        <w:rPr>
          <w:rFonts w:ascii="Arial" w:hAnsi="Arial" w:cs="Arial"/>
          <w:sz w:val="20"/>
        </w:rPr>
        <w:t xml:space="preserve"> GWB.</w:t>
      </w:r>
    </w:p>
    <w:p w14:paraId="07235566" w14:textId="77777777" w:rsidR="00987739" w:rsidRDefault="00987739" w:rsidP="005A2F27">
      <w:pPr>
        <w:spacing w:line="240" w:lineRule="auto"/>
        <w:ind w:left="454"/>
        <w:jc w:val="both"/>
        <w:rPr>
          <w:rFonts w:ascii="Arial" w:hAnsi="Arial" w:cs="Arial"/>
          <w:sz w:val="20"/>
        </w:rPr>
      </w:pPr>
    </w:p>
    <w:p w14:paraId="718FD00A" w14:textId="77777777" w:rsidR="00987739" w:rsidRDefault="00987739" w:rsidP="005A2F27">
      <w:pPr>
        <w:spacing w:line="240" w:lineRule="auto"/>
        <w:ind w:left="454"/>
        <w:jc w:val="both"/>
        <w:rPr>
          <w:rFonts w:ascii="Arial" w:hAnsi="Arial" w:cs="Arial"/>
          <w:sz w:val="20"/>
        </w:rPr>
      </w:pPr>
    </w:p>
    <w:p w14:paraId="352D135C" w14:textId="77777777" w:rsidR="001C6AC0" w:rsidRPr="00987739" w:rsidRDefault="001C6AC0" w:rsidP="00987739">
      <w:pPr>
        <w:pStyle w:val="berschrift2"/>
        <w:numPr>
          <w:ilvl w:val="0"/>
          <w:numId w:val="89"/>
        </w:numPr>
        <w:ind w:left="454" w:hanging="454"/>
      </w:pPr>
      <w:r w:rsidRPr="00987739">
        <w:t>Allgemeine und Besondere Vertragsbedingungen</w:t>
      </w:r>
      <w:r w:rsidR="00677772">
        <w:t>, Anwendung des Tariftreue- und Vergabegesetzes</w:t>
      </w:r>
    </w:p>
    <w:p w14:paraId="1D4C707D" w14:textId="77777777" w:rsidR="001C6AC0" w:rsidRDefault="001C6AC0" w:rsidP="00987739">
      <w:pPr>
        <w:ind w:firstLine="454"/>
        <w:rPr>
          <w:rFonts w:ascii="Arial" w:hAnsi="Arial" w:cs="Arial"/>
          <w:b/>
          <w:sz w:val="20"/>
        </w:rPr>
      </w:pPr>
      <w:r w:rsidRPr="001C6AC0">
        <w:rPr>
          <w:rFonts w:ascii="Arial" w:hAnsi="Arial" w:cs="Arial"/>
          <w:b/>
          <w:sz w:val="20"/>
        </w:rPr>
        <w:t>Vertragsbedingungen</w:t>
      </w:r>
    </w:p>
    <w:p w14:paraId="18842A81" w14:textId="77777777" w:rsidR="00F21AF1" w:rsidRPr="001C6AC0" w:rsidRDefault="00F21AF1" w:rsidP="001C6AC0">
      <w:pPr>
        <w:rPr>
          <w:rFonts w:ascii="Arial" w:hAnsi="Arial" w:cs="Arial"/>
          <w:b/>
          <w:sz w:val="20"/>
        </w:rPr>
      </w:pPr>
    </w:p>
    <w:p w14:paraId="215F4818" w14:textId="1B34C458" w:rsidR="001C6AC0" w:rsidRPr="00987739" w:rsidRDefault="001C6AC0" w:rsidP="00987739">
      <w:pPr>
        <w:spacing w:line="240" w:lineRule="auto"/>
        <w:ind w:left="454"/>
        <w:jc w:val="both"/>
        <w:rPr>
          <w:rFonts w:ascii="Arial" w:hAnsi="Arial" w:cs="Arial"/>
          <w:color w:val="000000"/>
          <w:sz w:val="20"/>
        </w:rPr>
      </w:pPr>
      <w:r w:rsidRPr="001C6AC0">
        <w:rPr>
          <w:rFonts w:ascii="Arial" w:hAnsi="Arial" w:cs="Arial"/>
          <w:sz w:val="20"/>
        </w:rPr>
        <w:t xml:space="preserve">Für die </w:t>
      </w:r>
      <w:r w:rsidRPr="00987739">
        <w:rPr>
          <w:rFonts w:ascii="Arial" w:hAnsi="Arial" w:cs="Arial"/>
          <w:color w:val="000000"/>
          <w:sz w:val="20"/>
        </w:rPr>
        <w:t>Ausführung des Auftrages gelten die Allgemeinen Vertragsbedingungen für die Ausführung von Leistungen – Teil B (VOL/B – Ausgabe 2003). Die VOL/B wird Vertragsbestandteil. Die VOL/B kann im Internet unter www.vergabe.nrw.de eingesehen werden. Sofern Besondere Vertragsbedingungen beigefügt sind, gelten diese ebenfalls für die Ausführung von Leistungen und werden Vertragsbestandteil.</w:t>
      </w:r>
    </w:p>
    <w:p w14:paraId="5F5D8128" w14:textId="77777777" w:rsidR="001C6AC0" w:rsidRPr="00987739" w:rsidRDefault="001C6AC0" w:rsidP="00987739">
      <w:pPr>
        <w:spacing w:line="240" w:lineRule="auto"/>
        <w:ind w:left="454"/>
        <w:jc w:val="both"/>
        <w:rPr>
          <w:rFonts w:ascii="Arial" w:hAnsi="Arial" w:cs="Arial"/>
          <w:color w:val="000000"/>
          <w:sz w:val="20"/>
        </w:rPr>
      </w:pPr>
    </w:p>
    <w:p w14:paraId="2130BD77" w14:textId="1C4F10C9" w:rsidR="001C6AC0" w:rsidRDefault="00A35184" w:rsidP="00987739">
      <w:pPr>
        <w:spacing w:line="240" w:lineRule="auto"/>
        <w:ind w:left="454"/>
        <w:jc w:val="both"/>
        <w:rPr>
          <w:rFonts w:ascii="Arial" w:hAnsi="Arial" w:cs="Arial"/>
          <w:color w:val="000000"/>
          <w:sz w:val="20"/>
        </w:rPr>
      </w:pPr>
      <w:r w:rsidRPr="00987739">
        <w:rPr>
          <w:rFonts w:ascii="Arial" w:hAnsi="Arial" w:cs="Arial"/>
          <w:color w:val="000000"/>
          <w:sz w:val="20"/>
        </w:rPr>
        <w:t xml:space="preserve">Es gelten die Besonderen Vertragsbedingungen des Landes Nordrhein-Westfalen zur Einhaltung des Tariftreue- und Vergabegesetzes Nordrhein-Westfalen (BVB Tariftreue- und Vergabegesetz Nordrhein-Westfalen). </w:t>
      </w:r>
    </w:p>
    <w:p w14:paraId="65E14137" w14:textId="134437C1" w:rsidR="00987739" w:rsidRPr="00987739" w:rsidRDefault="00987739" w:rsidP="00987739">
      <w:pPr>
        <w:spacing w:line="240" w:lineRule="auto"/>
        <w:ind w:left="454"/>
        <w:jc w:val="both"/>
        <w:rPr>
          <w:rFonts w:ascii="Arial" w:hAnsi="Arial" w:cs="Arial"/>
          <w:color w:val="000000"/>
          <w:sz w:val="20"/>
        </w:rPr>
      </w:pPr>
    </w:p>
    <w:bookmarkEnd w:id="0"/>
    <w:bookmarkEnd w:id="1"/>
    <w:p w14:paraId="4003411E" w14:textId="2C842029" w:rsidR="002478F8" w:rsidRDefault="00677772" w:rsidP="00677772">
      <w:pPr>
        <w:spacing w:line="240" w:lineRule="auto"/>
        <w:ind w:left="454"/>
        <w:jc w:val="both"/>
        <w:rPr>
          <w:rFonts w:ascii="Arial" w:hAnsi="Arial" w:cs="Arial"/>
          <w:color w:val="000000"/>
          <w:sz w:val="20"/>
        </w:rPr>
      </w:pPr>
      <w:r w:rsidRPr="000A2C32">
        <w:rPr>
          <w:rFonts w:ascii="Arial" w:hAnsi="Arial" w:cs="Arial"/>
          <w:color w:val="000000"/>
          <w:sz w:val="20"/>
        </w:rPr>
        <w:t xml:space="preserve">Nach § 4 Abs. 2 der Verordnung zur Festsetzung eines vergabespezifischen Mindestentgelts für Aus- und Weiterbildungsdienstleistungen nach dem Zweiten oder </w:t>
      </w:r>
      <w:proofErr w:type="spellStart"/>
      <w:r w:rsidRPr="000A2C32">
        <w:rPr>
          <w:rFonts w:ascii="Arial" w:hAnsi="Arial" w:cs="Arial"/>
          <w:color w:val="000000"/>
          <w:sz w:val="20"/>
        </w:rPr>
        <w:t>Dritten</w:t>
      </w:r>
      <w:proofErr w:type="spellEnd"/>
      <w:r w:rsidRPr="000A2C32">
        <w:rPr>
          <w:rFonts w:ascii="Arial" w:hAnsi="Arial" w:cs="Arial"/>
          <w:color w:val="000000"/>
          <w:sz w:val="20"/>
        </w:rPr>
        <w:t xml:space="preserve"> Buch Sozialgesetzbuch für die Kalenderjahre 2023 bis 2026 (Vergabemindestentgeltverordnung 2023 – </w:t>
      </w:r>
      <w:proofErr w:type="spellStart"/>
      <w:r w:rsidRPr="000A2C32">
        <w:rPr>
          <w:rFonts w:ascii="Arial" w:hAnsi="Arial" w:cs="Arial"/>
          <w:color w:val="000000"/>
          <w:sz w:val="20"/>
        </w:rPr>
        <w:t>VergMindV</w:t>
      </w:r>
      <w:proofErr w:type="spellEnd"/>
      <w:r w:rsidRPr="000A2C32">
        <w:rPr>
          <w:rFonts w:ascii="Arial" w:hAnsi="Arial" w:cs="Arial"/>
          <w:color w:val="000000"/>
          <w:sz w:val="20"/>
        </w:rPr>
        <w:t xml:space="preserve"> 2023) gelten für Arbeitnehmerinnen und Arbeitnehmer im pädagogischen Bereich, die über eine der in der Anlage der genannten Verordnung abschließend aufgeführten formalen Qualifikationen verfügen, spezielle Mindestentgelte. </w:t>
      </w:r>
      <w:r w:rsidR="002478F8" w:rsidRPr="002478F8">
        <w:rPr>
          <w:rFonts w:ascii="Arial" w:hAnsi="Arial" w:cs="Arial"/>
          <w:color w:val="000000"/>
          <w:sz w:val="20"/>
        </w:rPr>
        <w:t xml:space="preserve">Es ist zu erwarten, dass die </w:t>
      </w:r>
      <w:proofErr w:type="spellStart"/>
      <w:r w:rsidR="002478F8" w:rsidRPr="002478F8">
        <w:rPr>
          <w:rFonts w:ascii="Arial" w:hAnsi="Arial" w:cs="Arial"/>
          <w:color w:val="000000"/>
          <w:sz w:val="20"/>
        </w:rPr>
        <w:t>VergMindV</w:t>
      </w:r>
      <w:proofErr w:type="spellEnd"/>
      <w:r w:rsidR="002478F8" w:rsidRPr="002478F8">
        <w:rPr>
          <w:rFonts w:ascii="Arial" w:hAnsi="Arial" w:cs="Arial"/>
          <w:color w:val="000000"/>
          <w:sz w:val="20"/>
        </w:rPr>
        <w:t xml:space="preserve"> über den 31.12.2026 hinaus verlängert wird.</w:t>
      </w:r>
    </w:p>
    <w:p w14:paraId="0D8FC3A9" w14:textId="0A94FC22" w:rsidR="00677772" w:rsidRDefault="002478F8" w:rsidP="00677772">
      <w:pPr>
        <w:spacing w:line="240" w:lineRule="auto"/>
        <w:ind w:left="454"/>
        <w:jc w:val="both"/>
        <w:rPr>
          <w:rFonts w:ascii="Arial" w:hAnsi="Arial" w:cs="Arial"/>
          <w:color w:val="000000"/>
          <w:sz w:val="20"/>
        </w:rPr>
      </w:pPr>
      <w:r>
        <w:rPr>
          <w:rFonts w:ascii="Arial" w:hAnsi="Arial" w:cs="Arial"/>
          <w:color w:val="000000"/>
          <w:sz w:val="20"/>
        </w:rPr>
        <w:t>In diesem Fall ist die</w:t>
      </w:r>
      <w:r w:rsidR="00677772" w:rsidRPr="000A2C32">
        <w:rPr>
          <w:rFonts w:ascii="Arial" w:hAnsi="Arial" w:cs="Arial"/>
          <w:color w:val="000000"/>
          <w:sz w:val="20"/>
        </w:rPr>
        <w:t xml:space="preserve"> Verpflichtung zur Zahlung des Mindestentgelts </w:t>
      </w:r>
      <w:r>
        <w:rPr>
          <w:rFonts w:ascii="Arial" w:hAnsi="Arial" w:cs="Arial"/>
          <w:color w:val="000000"/>
          <w:sz w:val="20"/>
        </w:rPr>
        <w:t xml:space="preserve">weiterhin </w:t>
      </w:r>
      <w:r w:rsidR="00677772" w:rsidRPr="000A2C32">
        <w:rPr>
          <w:rFonts w:ascii="Arial" w:hAnsi="Arial" w:cs="Arial"/>
          <w:color w:val="000000"/>
          <w:sz w:val="20"/>
        </w:rPr>
        <w:t>Bedingung für die Ausführung des Auftrags.</w:t>
      </w:r>
    </w:p>
    <w:p w14:paraId="5F51D45A" w14:textId="77777777" w:rsidR="00677772" w:rsidRDefault="00677772" w:rsidP="00677772">
      <w:pPr>
        <w:spacing w:line="240" w:lineRule="auto"/>
        <w:ind w:left="454"/>
        <w:jc w:val="both"/>
        <w:rPr>
          <w:rFonts w:ascii="Arial" w:hAnsi="Arial" w:cs="Arial"/>
          <w:color w:val="000000"/>
          <w:sz w:val="20"/>
        </w:rPr>
      </w:pPr>
    </w:p>
    <w:p w14:paraId="614C761B" w14:textId="77777777" w:rsidR="001C6AC0" w:rsidRPr="001C6AC0" w:rsidRDefault="005A2F27" w:rsidP="00987739">
      <w:pPr>
        <w:spacing w:line="240" w:lineRule="auto"/>
        <w:ind w:left="454"/>
        <w:jc w:val="both"/>
        <w:rPr>
          <w:rFonts w:ascii="Arial" w:eastAsiaTheme="minorHAnsi" w:hAnsi="Arial" w:cstheme="minorBidi"/>
          <w:sz w:val="20"/>
          <w:szCs w:val="22"/>
          <w:lang w:eastAsia="en-US"/>
        </w:rPr>
      </w:pPr>
      <w:r w:rsidRPr="00987739">
        <w:rPr>
          <w:rFonts w:ascii="Arial" w:hAnsi="Arial" w:cs="Arial"/>
          <w:color w:val="000000"/>
          <w:sz w:val="20"/>
        </w:rPr>
        <w:t>Der/Die Auftragnehmer/-in ist verpflichtet, die datenschutzrechtlichen Bestimmungen, insbesondere die Vorschriften zum Sozialdatenschutz und der Datenschutzgrundverordnung (DSGVO), einzuhalten. Falls eine Auftragsverarbeitung</w:t>
      </w:r>
      <w:r w:rsidRPr="005A2F27">
        <w:rPr>
          <w:rFonts w:ascii="Arial" w:eastAsiaTheme="minorHAnsi" w:hAnsi="Arial" w:cstheme="minorBidi"/>
          <w:sz w:val="20"/>
          <w:szCs w:val="22"/>
          <w:lang w:eastAsia="en-US"/>
        </w:rPr>
        <w:t xml:space="preserve"> im Sinne des Art. 28 DSGVO vorliegt, ist eine Vereinbarung zwischen dem Auftraggeber und dem Auftragnehmer zu schließen. Der Inhalt einer solchen Vereinbarung ergibt sich aus Art. 28 Abs. 3 DSGVO. Ein Entwurf einer solchen Vereinba</w:t>
      </w:r>
      <w:r w:rsidR="006F3977">
        <w:rPr>
          <w:rFonts w:ascii="Arial" w:eastAsiaTheme="minorHAnsi" w:hAnsi="Arial" w:cstheme="minorBidi"/>
          <w:sz w:val="20"/>
          <w:szCs w:val="22"/>
          <w:lang w:eastAsia="en-US"/>
        </w:rPr>
        <w:t>rung ist beigefügt (Vordruck C1</w:t>
      </w:r>
      <w:r w:rsidR="00F162FB">
        <w:rPr>
          <w:rFonts w:ascii="Arial" w:eastAsiaTheme="minorHAnsi" w:hAnsi="Arial" w:cstheme="minorBidi"/>
          <w:sz w:val="20"/>
          <w:szCs w:val="22"/>
          <w:lang w:eastAsia="en-US"/>
        </w:rPr>
        <w:t>0</w:t>
      </w:r>
      <w:r w:rsidRPr="005A2F27">
        <w:rPr>
          <w:rFonts w:ascii="Arial" w:eastAsiaTheme="minorHAnsi" w:hAnsi="Arial" w:cstheme="minorBidi"/>
          <w:sz w:val="20"/>
          <w:szCs w:val="22"/>
          <w:lang w:eastAsia="en-US"/>
        </w:rPr>
        <w:t>).</w:t>
      </w:r>
    </w:p>
    <w:sectPr w:rsidR="001C6AC0" w:rsidRPr="001C6AC0" w:rsidSect="003C7036">
      <w:headerReference w:type="default" r:id="rId13"/>
      <w:pgSz w:w="11907" w:h="16840" w:code="9"/>
      <w:pgMar w:top="1134" w:right="1134" w:bottom="977"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EB360" w14:textId="77777777" w:rsidR="004C56F3" w:rsidRDefault="004C56F3">
      <w:r>
        <w:separator/>
      </w:r>
    </w:p>
  </w:endnote>
  <w:endnote w:type="continuationSeparator" w:id="0">
    <w:p w14:paraId="7D177D6E" w14:textId="77777777" w:rsidR="004C56F3" w:rsidRDefault="004C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JAHIJF+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F7388" w14:textId="77777777" w:rsidR="004C56F3" w:rsidRDefault="004C56F3">
      <w:r>
        <w:separator/>
      </w:r>
    </w:p>
  </w:footnote>
  <w:footnote w:type="continuationSeparator" w:id="0">
    <w:p w14:paraId="58CAF89B" w14:textId="77777777" w:rsidR="004C56F3" w:rsidRDefault="004C56F3">
      <w:r>
        <w:continuationSeparator/>
      </w:r>
    </w:p>
  </w:footnote>
  <w:footnote w:id="1">
    <w:p w14:paraId="44A49A3E" w14:textId="77777777" w:rsidR="00987739" w:rsidRDefault="00987739" w:rsidP="00934020">
      <w:pPr>
        <w:pStyle w:val="Funotentext"/>
        <w:spacing w:line="240" w:lineRule="auto"/>
        <w:ind w:left="170" w:hanging="170"/>
        <w:jc w:val="both"/>
      </w:pPr>
      <w:r w:rsidRPr="00934020">
        <w:rPr>
          <w:rStyle w:val="Funotenzeichen"/>
          <w:rFonts w:ascii="Arial" w:hAnsi="Arial" w:cs="Arial"/>
        </w:rPr>
        <w:footnoteRef/>
      </w:r>
      <w:r>
        <w:t xml:space="preserve"> </w:t>
      </w:r>
      <w:r>
        <w:tab/>
      </w:r>
      <w:r w:rsidRPr="00F26C53">
        <w:rPr>
          <w:rFonts w:ascii="Arial" w:hAnsi="Arial" w:cs="Arial"/>
          <w:color w:val="000000"/>
          <w:sz w:val="16"/>
          <w:szCs w:val="16"/>
        </w:rPr>
        <w:t>Der</w:t>
      </w:r>
      <w:r w:rsidR="004855DB">
        <w:rPr>
          <w:rFonts w:ascii="Arial" w:hAnsi="Arial" w:cs="Arial"/>
          <w:color w:val="000000"/>
          <w:sz w:val="16"/>
          <w:szCs w:val="16"/>
        </w:rPr>
        <w:t xml:space="preserve"> fiktive</w:t>
      </w:r>
      <w:r w:rsidRPr="00F26C53">
        <w:rPr>
          <w:rFonts w:ascii="Arial" w:hAnsi="Arial" w:cs="Arial"/>
          <w:color w:val="000000"/>
          <w:sz w:val="16"/>
          <w:szCs w:val="16"/>
        </w:rPr>
        <w:t xml:space="preserve"> Gesamtpreis </w:t>
      </w:r>
      <w:r w:rsidR="004855DB">
        <w:rPr>
          <w:rFonts w:ascii="Arial" w:hAnsi="Arial" w:cs="Arial"/>
          <w:color w:val="000000"/>
          <w:sz w:val="16"/>
          <w:szCs w:val="16"/>
        </w:rPr>
        <w:t>errechnet sich aus den von dem/der Bietenden kalkulierten Kosten für die Durchführung der Maßnahme abzüglich der vereinbarten Mindest-Vermittlungs- bzw. Erfolgshonorare, sh. Leistungsbeschreibung, B1.10 sowie Preisblatt B4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6" w:type="dxa"/>
      <w:tblBorders>
        <w:bottom w:val="single" w:sz="4" w:space="0" w:color="auto"/>
        <w:insideH w:val="single" w:sz="4" w:space="0" w:color="auto"/>
      </w:tblBorders>
      <w:tblCellMar>
        <w:left w:w="70" w:type="dxa"/>
        <w:right w:w="70" w:type="dxa"/>
      </w:tblCellMar>
      <w:tblLook w:val="0000" w:firstRow="0" w:lastRow="0" w:firstColumn="0" w:lastColumn="0" w:noHBand="0" w:noVBand="0"/>
    </w:tblPr>
    <w:tblGrid>
      <w:gridCol w:w="5257"/>
      <w:gridCol w:w="4169"/>
    </w:tblGrid>
    <w:tr w:rsidR="00987739" w:rsidRPr="00AA716E" w14:paraId="1FC3DB69" w14:textId="77777777" w:rsidTr="00DB0A6F">
      <w:tc>
        <w:tcPr>
          <w:tcW w:w="5257" w:type="dxa"/>
        </w:tcPr>
        <w:p w14:paraId="393D53F9" w14:textId="628C2B70" w:rsidR="00B945C0" w:rsidRPr="00A976C9" w:rsidRDefault="00B945C0" w:rsidP="00B945C0">
          <w:pPr>
            <w:pStyle w:val="Kopfzeile"/>
            <w:rPr>
              <w:rFonts w:ascii="Arial" w:hAnsi="Arial" w:cs="Arial"/>
              <w:b/>
              <w:bCs/>
              <w:sz w:val="20"/>
            </w:rPr>
          </w:pPr>
          <w:r>
            <w:rPr>
              <w:rFonts w:ascii="Arial" w:hAnsi="Arial" w:cs="Arial"/>
              <w:b/>
              <w:bCs/>
              <w:sz w:val="20"/>
            </w:rPr>
            <w:t>SGB II: „</w:t>
          </w:r>
          <w:r w:rsidRPr="00A976C9">
            <w:rPr>
              <w:rFonts w:ascii="Arial" w:hAnsi="Arial" w:cs="Arial"/>
              <w:b/>
              <w:bCs/>
              <w:sz w:val="20"/>
            </w:rPr>
            <w:t>Team U25 20</w:t>
          </w:r>
          <w:r>
            <w:rPr>
              <w:rFonts w:ascii="Arial" w:hAnsi="Arial" w:cs="Arial"/>
              <w:b/>
              <w:bCs/>
              <w:sz w:val="20"/>
            </w:rPr>
            <w:t>2</w:t>
          </w:r>
          <w:r w:rsidR="001537F9">
            <w:rPr>
              <w:rFonts w:ascii="Arial" w:hAnsi="Arial" w:cs="Arial"/>
              <w:b/>
              <w:bCs/>
              <w:sz w:val="20"/>
            </w:rPr>
            <w:t>7</w:t>
          </w:r>
          <w:r w:rsidRPr="00A976C9">
            <w:rPr>
              <w:rFonts w:ascii="Arial" w:hAnsi="Arial" w:cs="Arial"/>
              <w:b/>
              <w:bCs/>
              <w:sz w:val="20"/>
            </w:rPr>
            <w:t>“</w:t>
          </w:r>
        </w:p>
        <w:p w14:paraId="00CB519A" w14:textId="77777777" w:rsidR="00B945C0" w:rsidRDefault="00B945C0" w:rsidP="00B945C0">
          <w:pPr>
            <w:pStyle w:val="Kopfzeile"/>
            <w:rPr>
              <w:rFonts w:ascii="Arial" w:hAnsi="Arial" w:cs="Arial"/>
              <w:b/>
              <w:bCs/>
              <w:sz w:val="20"/>
            </w:rPr>
          </w:pPr>
          <w:r w:rsidRPr="00A976C9">
            <w:rPr>
              <w:rFonts w:ascii="Arial" w:hAnsi="Arial" w:cs="Arial"/>
              <w:b/>
              <w:bCs/>
              <w:sz w:val="20"/>
            </w:rPr>
            <w:t xml:space="preserve">gem. § 16 SGB II </w:t>
          </w:r>
          <w:proofErr w:type="spellStart"/>
          <w:r w:rsidRPr="00A976C9">
            <w:rPr>
              <w:rFonts w:ascii="Arial" w:hAnsi="Arial" w:cs="Arial"/>
              <w:b/>
              <w:bCs/>
              <w:sz w:val="20"/>
            </w:rPr>
            <w:t>i.V.m</w:t>
          </w:r>
          <w:proofErr w:type="spellEnd"/>
          <w:r w:rsidRPr="00A976C9">
            <w:rPr>
              <w:rFonts w:ascii="Arial" w:hAnsi="Arial" w:cs="Arial"/>
              <w:b/>
              <w:bCs/>
              <w:sz w:val="20"/>
            </w:rPr>
            <w:t>. § 45 SGB III</w:t>
          </w:r>
        </w:p>
        <w:p w14:paraId="130621C4" w14:textId="42746135" w:rsidR="00987739" w:rsidRDefault="007B2964" w:rsidP="00B945C0">
          <w:pPr>
            <w:pStyle w:val="Kopfzeile"/>
            <w:tabs>
              <w:tab w:val="clear" w:pos="8504"/>
              <w:tab w:val="clear" w:pos="9356"/>
            </w:tabs>
            <w:rPr>
              <w:rFonts w:ascii="Arial" w:hAnsi="Arial" w:cs="Arial"/>
              <w:sz w:val="20"/>
            </w:rPr>
          </w:pPr>
          <w:r>
            <w:rPr>
              <w:rFonts w:ascii="Arial" w:hAnsi="Arial" w:cs="Arial"/>
              <w:sz w:val="20"/>
            </w:rPr>
            <w:t>Vergabe-Nr. 00.11.99-0</w:t>
          </w:r>
          <w:r w:rsidR="001537F9">
            <w:rPr>
              <w:rFonts w:ascii="Arial" w:hAnsi="Arial" w:cs="Arial"/>
              <w:sz w:val="20"/>
            </w:rPr>
            <w:t>9373</w:t>
          </w:r>
        </w:p>
      </w:tc>
      <w:tc>
        <w:tcPr>
          <w:tcW w:w="4169" w:type="dxa"/>
        </w:tcPr>
        <w:p w14:paraId="6D4A251B" w14:textId="77777777" w:rsidR="00987739" w:rsidRDefault="00987739" w:rsidP="00DB0A6F">
          <w:pPr>
            <w:pStyle w:val="Kopfzeile"/>
            <w:jc w:val="right"/>
            <w:rPr>
              <w:rFonts w:ascii="Arial" w:hAnsi="Arial" w:cs="Arial"/>
              <w:b/>
              <w:bCs/>
              <w:sz w:val="20"/>
            </w:rPr>
          </w:pPr>
          <w:r>
            <w:rPr>
              <w:rFonts w:ascii="Arial" w:hAnsi="Arial" w:cs="Arial"/>
              <w:sz w:val="20"/>
            </w:rPr>
            <w:t xml:space="preserve">Kreis Borken – </w:t>
          </w:r>
          <w:r>
            <w:rPr>
              <w:rFonts w:ascii="Arial" w:hAnsi="Arial" w:cs="Arial"/>
              <w:b/>
              <w:bCs/>
              <w:sz w:val="20"/>
            </w:rPr>
            <w:t>Jobcenter</w:t>
          </w:r>
        </w:p>
        <w:p w14:paraId="507E7E65" w14:textId="77777777" w:rsidR="00987739" w:rsidRPr="00AA716E" w:rsidRDefault="00E76063" w:rsidP="00DB0A6F">
          <w:pPr>
            <w:pStyle w:val="Kopfzeile"/>
            <w:jc w:val="right"/>
          </w:pPr>
          <w:r w:rsidRPr="00E76063">
            <w:rPr>
              <w:rFonts w:ascii="Arial" w:hAnsi="Arial" w:cs="Arial"/>
              <w:sz w:val="20"/>
            </w:rPr>
            <w:t xml:space="preserve">Seite - </w:t>
          </w:r>
          <w:r w:rsidRPr="00E76063">
            <w:rPr>
              <w:rFonts w:ascii="Arial" w:hAnsi="Arial" w:cs="Arial"/>
              <w:sz w:val="20"/>
            </w:rPr>
            <w:fldChar w:fldCharType="begin"/>
          </w:r>
          <w:r w:rsidRPr="00E76063">
            <w:rPr>
              <w:rFonts w:ascii="Arial" w:hAnsi="Arial" w:cs="Arial"/>
              <w:sz w:val="20"/>
            </w:rPr>
            <w:instrText>PAGE   \* MERGEFORMAT</w:instrText>
          </w:r>
          <w:r w:rsidRPr="00E76063">
            <w:rPr>
              <w:rFonts w:ascii="Arial" w:hAnsi="Arial" w:cs="Arial"/>
              <w:sz w:val="20"/>
            </w:rPr>
            <w:fldChar w:fldCharType="separate"/>
          </w:r>
          <w:r w:rsidR="00B074A0">
            <w:rPr>
              <w:rFonts w:ascii="Arial" w:hAnsi="Arial" w:cs="Arial"/>
              <w:noProof/>
              <w:sz w:val="20"/>
            </w:rPr>
            <w:t>4</w:t>
          </w:r>
          <w:r w:rsidRPr="00E76063">
            <w:rPr>
              <w:rFonts w:ascii="Arial" w:hAnsi="Arial" w:cs="Arial"/>
              <w:sz w:val="20"/>
            </w:rPr>
            <w:fldChar w:fldCharType="end"/>
          </w:r>
          <w:r w:rsidRPr="00E76063">
            <w:rPr>
              <w:rFonts w:ascii="Arial" w:hAnsi="Arial" w:cs="Arial"/>
              <w:sz w:val="20"/>
            </w:rPr>
            <w:t xml:space="preserve"> -</w:t>
          </w:r>
        </w:p>
      </w:tc>
    </w:tr>
  </w:tbl>
  <w:p w14:paraId="37C50225" w14:textId="77777777" w:rsidR="00987739" w:rsidRDefault="00987739" w:rsidP="001C6AC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6" w:type="dxa"/>
      <w:tblBorders>
        <w:bottom w:val="single" w:sz="4" w:space="0" w:color="auto"/>
        <w:insideH w:val="single" w:sz="4" w:space="0" w:color="auto"/>
      </w:tblBorders>
      <w:tblCellMar>
        <w:left w:w="70" w:type="dxa"/>
        <w:right w:w="70" w:type="dxa"/>
      </w:tblCellMar>
      <w:tblLook w:val="0000" w:firstRow="0" w:lastRow="0" w:firstColumn="0" w:lastColumn="0" w:noHBand="0" w:noVBand="0"/>
    </w:tblPr>
    <w:tblGrid>
      <w:gridCol w:w="5257"/>
      <w:gridCol w:w="4169"/>
    </w:tblGrid>
    <w:tr w:rsidR="00987739" w:rsidRPr="00AA716E" w14:paraId="425B5D08" w14:textId="77777777" w:rsidTr="00DB0A6F">
      <w:tc>
        <w:tcPr>
          <w:tcW w:w="5257" w:type="dxa"/>
        </w:tcPr>
        <w:p w14:paraId="620A4B93" w14:textId="77777777" w:rsidR="00987739" w:rsidRDefault="00987739" w:rsidP="00DB0A6F">
          <w:pPr>
            <w:pStyle w:val="Kopfzeile"/>
            <w:rPr>
              <w:rFonts w:ascii="Arial" w:hAnsi="Arial" w:cs="Arial"/>
              <w:b/>
              <w:bCs/>
              <w:sz w:val="20"/>
            </w:rPr>
          </w:pPr>
          <w:r>
            <w:rPr>
              <w:rFonts w:ascii="Arial" w:hAnsi="Arial" w:cs="Arial"/>
              <w:b/>
              <w:bCs/>
              <w:sz w:val="20"/>
            </w:rPr>
            <w:t>SGB II: „Team U25“</w:t>
          </w:r>
        </w:p>
        <w:p w14:paraId="4002263C" w14:textId="77777777" w:rsidR="00987739" w:rsidRDefault="00987739" w:rsidP="00DB0A6F">
          <w:pPr>
            <w:pStyle w:val="Kopfzeile"/>
            <w:tabs>
              <w:tab w:val="clear" w:pos="8504"/>
              <w:tab w:val="clear" w:pos="9356"/>
            </w:tabs>
            <w:rPr>
              <w:rFonts w:ascii="Arial" w:hAnsi="Arial" w:cs="Arial"/>
              <w:sz w:val="20"/>
            </w:rPr>
          </w:pPr>
          <w:r>
            <w:rPr>
              <w:rFonts w:ascii="Arial" w:hAnsi="Arial" w:cs="Arial"/>
              <w:sz w:val="20"/>
            </w:rPr>
            <w:t xml:space="preserve">gem. § 16 SGB II </w:t>
          </w:r>
          <w:proofErr w:type="spellStart"/>
          <w:r>
            <w:rPr>
              <w:rFonts w:ascii="Arial" w:hAnsi="Arial" w:cs="Arial"/>
              <w:sz w:val="20"/>
            </w:rPr>
            <w:t>i.V.m</w:t>
          </w:r>
          <w:proofErr w:type="spellEnd"/>
          <w:r>
            <w:rPr>
              <w:rFonts w:ascii="Arial" w:hAnsi="Arial" w:cs="Arial"/>
              <w:sz w:val="20"/>
            </w:rPr>
            <w:t>. § 45 SGB III</w:t>
          </w:r>
        </w:p>
      </w:tc>
      <w:tc>
        <w:tcPr>
          <w:tcW w:w="4169" w:type="dxa"/>
        </w:tcPr>
        <w:p w14:paraId="2D81B1DA" w14:textId="77777777" w:rsidR="00987739" w:rsidRDefault="00987739" w:rsidP="00DB0A6F">
          <w:pPr>
            <w:pStyle w:val="Kopfzeile"/>
            <w:jc w:val="right"/>
            <w:rPr>
              <w:rFonts w:ascii="Arial" w:hAnsi="Arial" w:cs="Arial"/>
              <w:b/>
              <w:bCs/>
              <w:sz w:val="20"/>
            </w:rPr>
          </w:pPr>
          <w:r>
            <w:rPr>
              <w:rFonts w:ascii="Arial" w:hAnsi="Arial" w:cs="Arial"/>
              <w:sz w:val="20"/>
            </w:rPr>
            <w:t xml:space="preserve">Kreis Borken – </w:t>
          </w:r>
          <w:r>
            <w:rPr>
              <w:rFonts w:ascii="Arial" w:hAnsi="Arial" w:cs="Arial"/>
              <w:b/>
              <w:bCs/>
              <w:sz w:val="20"/>
            </w:rPr>
            <w:t>Jobcenter</w:t>
          </w:r>
        </w:p>
        <w:p w14:paraId="6390BACE" w14:textId="77777777" w:rsidR="00987739" w:rsidRPr="00AA716E" w:rsidRDefault="00987739" w:rsidP="00DB0A6F">
          <w:pPr>
            <w:pStyle w:val="Kopfzeile"/>
            <w:jc w:val="right"/>
          </w:pPr>
          <w:r>
            <w:rPr>
              <w:rFonts w:ascii="Arial" w:hAnsi="Arial" w:cs="Arial"/>
              <w:sz w:val="20"/>
            </w:rPr>
            <w:t xml:space="preserve">Seite - </w:t>
          </w:r>
          <w:r w:rsidRPr="003C7036">
            <w:rPr>
              <w:rFonts w:ascii="Arial" w:hAnsi="Arial" w:cs="Arial"/>
              <w:sz w:val="20"/>
            </w:rPr>
            <w:fldChar w:fldCharType="begin"/>
          </w:r>
          <w:r w:rsidRPr="003C7036">
            <w:rPr>
              <w:rFonts w:ascii="Arial" w:hAnsi="Arial" w:cs="Arial"/>
              <w:sz w:val="20"/>
            </w:rPr>
            <w:instrText>PAGE   \* MERGEFORMAT</w:instrText>
          </w:r>
          <w:r w:rsidRPr="003C7036">
            <w:rPr>
              <w:rFonts w:ascii="Arial" w:hAnsi="Arial" w:cs="Arial"/>
              <w:sz w:val="20"/>
            </w:rPr>
            <w:fldChar w:fldCharType="separate"/>
          </w:r>
          <w:r>
            <w:rPr>
              <w:rFonts w:ascii="Arial" w:hAnsi="Arial" w:cs="Arial"/>
              <w:noProof/>
              <w:sz w:val="20"/>
            </w:rPr>
            <w:t>2</w:t>
          </w:r>
          <w:r w:rsidRPr="003C7036">
            <w:rPr>
              <w:rFonts w:ascii="Arial" w:hAnsi="Arial" w:cs="Arial"/>
              <w:sz w:val="20"/>
            </w:rPr>
            <w:fldChar w:fldCharType="end"/>
          </w:r>
          <w:r>
            <w:rPr>
              <w:rStyle w:val="Seitenzahl"/>
              <w:rFonts w:ascii="Arial" w:hAnsi="Arial" w:cs="Arial"/>
              <w:sz w:val="20"/>
            </w:rPr>
            <w:t xml:space="preserve"> -</w:t>
          </w:r>
        </w:p>
      </w:tc>
    </w:tr>
  </w:tbl>
  <w:p w14:paraId="460CE0D6" w14:textId="77777777" w:rsidR="00987739" w:rsidRDefault="009877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812" w:type="dxa"/>
      <w:tblBorders>
        <w:bottom w:val="single" w:sz="4" w:space="0" w:color="auto"/>
        <w:insideH w:val="single" w:sz="4" w:space="0" w:color="auto"/>
      </w:tblBorders>
      <w:tblCellMar>
        <w:left w:w="70" w:type="dxa"/>
        <w:right w:w="70" w:type="dxa"/>
      </w:tblCellMar>
      <w:tblLook w:val="0000" w:firstRow="0" w:lastRow="0" w:firstColumn="0" w:lastColumn="0" w:noHBand="0" w:noVBand="0"/>
    </w:tblPr>
    <w:tblGrid>
      <w:gridCol w:w="5257"/>
      <w:gridCol w:w="9555"/>
    </w:tblGrid>
    <w:tr w:rsidR="00987739" w14:paraId="7124770F" w14:textId="77777777" w:rsidTr="00682B92">
      <w:tc>
        <w:tcPr>
          <w:tcW w:w="5257" w:type="dxa"/>
        </w:tcPr>
        <w:p w14:paraId="44EC9AA8" w14:textId="45854F4D" w:rsidR="00E93183" w:rsidRPr="00A976C9" w:rsidRDefault="00E93183" w:rsidP="00E93183">
          <w:pPr>
            <w:pStyle w:val="Kopfzeile"/>
            <w:rPr>
              <w:rFonts w:ascii="Arial" w:hAnsi="Arial" w:cs="Arial"/>
              <w:b/>
              <w:bCs/>
              <w:sz w:val="20"/>
            </w:rPr>
          </w:pPr>
          <w:r>
            <w:rPr>
              <w:rFonts w:ascii="Arial" w:hAnsi="Arial" w:cs="Arial"/>
              <w:b/>
              <w:bCs/>
              <w:sz w:val="20"/>
            </w:rPr>
            <w:t>SGB II: „</w:t>
          </w:r>
          <w:r w:rsidRPr="00A976C9">
            <w:rPr>
              <w:rFonts w:ascii="Arial" w:hAnsi="Arial" w:cs="Arial"/>
              <w:b/>
              <w:bCs/>
              <w:sz w:val="20"/>
            </w:rPr>
            <w:t>Team U25 20</w:t>
          </w:r>
          <w:r>
            <w:rPr>
              <w:rFonts w:ascii="Arial" w:hAnsi="Arial" w:cs="Arial"/>
              <w:b/>
              <w:bCs/>
              <w:sz w:val="20"/>
            </w:rPr>
            <w:t>2</w:t>
          </w:r>
          <w:r w:rsidR="00F445AC">
            <w:rPr>
              <w:rFonts w:ascii="Arial" w:hAnsi="Arial" w:cs="Arial"/>
              <w:b/>
              <w:bCs/>
              <w:sz w:val="20"/>
            </w:rPr>
            <w:t>7</w:t>
          </w:r>
          <w:r w:rsidRPr="00A976C9">
            <w:rPr>
              <w:rFonts w:ascii="Arial" w:hAnsi="Arial" w:cs="Arial"/>
              <w:b/>
              <w:bCs/>
              <w:sz w:val="20"/>
            </w:rPr>
            <w:t>“</w:t>
          </w:r>
        </w:p>
        <w:p w14:paraId="43F5FE6A" w14:textId="77777777" w:rsidR="00E93183" w:rsidRDefault="00E93183" w:rsidP="00E93183">
          <w:pPr>
            <w:pStyle w:val="Kopfzeile"/>
            <w:rPr>
              <w:rFonts w:ascii="Arial" w:hAnsi="Arial" w:cs="Arial"/>
              <w:b/>
              <w:bCs/>
              <w:sz w:val="20"/>
            </w:rPr>
          </w:pPr>
          <w:r w:rsidRPr="00A976C9">
            <w:rPr>
              <w:rFonts w:ascii="Arial" w:hAnsi="Arial" w:cs="Arial"/>
              <w:b/>
              <w:bCs/>
              <w:sz w:val="20"/>
            </w:rPr>
            <w:t xml:space="preserve">gem. § 16 SGB II </w:t>
          </w:r>
          <w:proofErr w:type="spellStart"/>
          <w:r w:rsidRPr="00A976C9">
            <w:rPr>
              <w:rFonts w:ascii="Arial" w:hAnsi="Arial" w:cs="Arial"/>
              <w:b/>
              <w:bCs/>
              <w:sz w:val="20"/>
            </w:rPr>
            <w:t>i.V.m</w:t>
          </w:r>
          <w:proofErr w:type="spellEnd"/>
          <w:r w:rsidRPr="00A976C9">
            <w:rPr>
              <w:rFonts w:ascii="Arial" w:hAnsi="Arial" w:cs="Arial"/>
              <w:b/>
              <w:bCs/>
              <w:sz w:val="20"/>
            </w:rPr>
            <w:t>. § 45 SGB III</w:t>
          </w:r>
        </w:p>
        <w:p w14:paraId="4F2E0B1D" w14:textId="0E21237C" w:rsidR="00987739" w:rsidRDefault="00677772" w:rsidP="00E93183">
          <w:pPr>
            <w:pStyle w:val="Kopfzeile"/>
            <w:tabs>
              <w:tab w:val="clear" w:pos="8504"/>
              <w:tab w:val="clear" w:pos="9356"/>
            </w:tabs>
            <w:rPr>
              <w:rFonts w:ascii="Arial" w:hAnsi="Arial" w:cs="Arial"/>
              <w:sz w:val="20"/>
            </w:rPr>
          </w:pPr>
          <w:r>
            <w:rPr>
              <w:rFonts w:ascii="Arial" w:hAnsi="Arial" w:cs="Arial"/>
              <w:sz w:val="20"/>
            </w:rPr>
            <w:t>Vergabe-Nr. 00.11.99-0</w:t>
          </w:r>
          <w:r w:rsidR="00F445AC">
            <w:rPr>
              <w:rFonts w:ascii="Arial" w:hAnsi="Arial" w:cs="Arial"/>
              <w:sz w:val="20"/>
            </w:rPr>
            <w:t>9373</w:t>
          </w:r>
        </w:p>
      </w:tc>
      <w:tc>
        <w:tcPr>
          <w:tcW w:w="9555" w:type="dxa"/>
        </w:tcPr>
        <w:p w14:paraId="346D32E0" w14:textId="77777777" w:rsidR="00987739" w:rsidRDefault="00987739">
          <w:pPr>
            <w:pStyle w:val="Kopfzeile"/>
            <w:jc w:val="right"/>
            <w:rPr>
              <w:rFonts w:ascii="Arial" w:hAnsi="Arial" w:cs="Arial"/>
              <w:b/>
              <w:bCs/>
              <w:sz w:val="20"/>
            </w:rPr>
          </w:pPr>
          <w:r>
            <w:rPr>
              <w:rFonts w:ascii="Arial" w:hAnsi="Arial" w:cs="Arial"/>
              <w:sz w:val="20"/>
            </w:rPr>
            <w:t xml:space="preserve">Kreis Borken – </w:t>
          </w:r>
          <w:r>
            <w:rPr>
              <w:rFonts w:ascii="Arial" w:hAnsi="Arial" w:cs="Arial"/>
              <w:b/>
              <w:bCs/>
              <w:sz w:val="20"/>
            </w:rPr>
            <w:t>Jobcenter</w:t>
          </w:r>
        </w:p>
        <w:p w14:paraId="5C457EF5" w14:textId="77777777" w:rsidR="00987739" w:rsidRDefault="00987739">
          <w:pPr>
            <w:pStyle w:val="Kopfzeile"/>
            <w:jc w:val="right"/>
            <w:rPr>
              <w:rFonts w:ascii="Arial" w:hAnsi="Arial" w:cs="Arial"/>
              <w:sz w:val="20"/>
            </w:rPr>
          </w:pPr>
          <w:r>
            <w:rPr>
              <w:rFonts w:ascii="Arial" w:hAnsi="Arial" w:cs="Arial"/>
              <w:sz w:val="20"/>
            </w:rPr>
            <w:t xml:space="preserve">Seite - </w:t>
          </w:r>
          <w:r>
            <w:rPr>
              <w:rStyle w:val="Seitenzahl"/>
              <w:rFonts w:ascii="Arial" w:hAnsi="Arial" w:cs="Arial"/>
              <w:sz w:val="20"/>
            </w:rPr>
            <w:fldChar w:fldCharType="begin"/>
          </w:r>
          <w:r>
            <w:rPr>
              <w:rStyle w:val="Seitenzahl"/>
              <w:rFonts w:ascii="Arial" w:hAnsi="Arial" w:cs="Arial"/>
              <w:sz w:val="20"/>
            </w:rPr>
            <w:instrText xml:space="preserve"> PAGE </w:instrText>
          </w:r>
          <w:r>
            <w:rPr>
              <w:rStyle w:val="Seitenzahl"/>
              <w:rFonts w:ascii="Arial" w:hAnsi="Arial" w:cs="Arial"/>
              <w:sz w:val="20"/>
            </w:rPr>
            <w:fldChar w:fldCharType="separate"/>
          </w:r>
          <w:r w:rsidR="00B074A0">
            <w:rPr>
              <w:rStyle w:val="Seitenzahl"/>
              <w:rFonts w:ascii="Arial" w:hAnsi="Arial" w:cs="Arial"/>
              <w:noProof/>
              <w:sz w:val="20"/>
            </w:rPr>
            <w:t>9</w:t>
          </w:r>
          <w:r>
            <w:rPr>
              <w:rStyle w:val="Seitenzahl"/>
              <w:rFonts w:ascii="Arial" w:hAnsi="Arial" w:cs="Arial"/>
              <w:sz w:val="20"/>
            </w:rPr>
            <w:fldChar w:fldCharType="end"/>
          </w:r>
          <w:r>
            <w:rPr>
              <w:rStyle w:val="Seitenzahl"/>
              <w:rFonts w:ascii="Arial" w:hAnsi="Arial" w:cs="Arial"/>
              <w:sz w:val="20"/>
            </w:rPr>
            <w:t xml:space="preserve"> -</w:t>
          </w:r>
        </w:p>
      </w:tc>
    </w:tr>
  </w:tbl>
  <w:p w14:paraId="1EF87688" w14:textId="77777777" w:rsidR="00987739" w:rsidRDefault="0098773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6" w:type="dxa"/>
      <w:tblBorders>
        <w:bottom w:val="single" w:sz="4" w:space="0" w:color="auto"/>
        <w:insideH w:val="single" w:sz="4" w:space="0" w:color="auto"/>
      </w:tblBorders>
      <w:tblCellMar>
        <w:left w:w="70" w:type="dxa"/>
        <w:right w:w="70" w:type="dxa"/>
      </w:tblCellMar>
      <w:tblLook w:val="0000" w:firstRow="0" w:lastRow="0" w:firstColumn="0" w:lastColumn="0" w:noHBand="0" w:noVBand="0"/>
    </w:tblPr>
    <w:tblGrid>
      <w:gridCol w:w="5257"/>
      <w:gridCol w:w="4169"/>
    </w:tblGrid>
    <w:tr w:rsidR="00987739" w14:paraId="044D9F57" w14:textId="77777777" w:rsidTr="00AE2189">
      <w:tc>
        <w:tcPr>
          <w:tcW w:w="5257" w:type="dxa"/>
        </w:tcPr>
        <w:p w14:paraId="2DF26503" w14:textId="3DAF4ADF" w:rsidR="00E93183" w:rsidRPr="00A976C9" w:rsidRDefault="00E93183" w:rsidP="00E93183">
          <w:pPr>
            <w:pStyle w:val="Kopfzeile"/>
            <w:rPr>
              <w:rFonts w:ascii="Arial" w:hAnsi="Arial" w:cs="Arial"/>
              <w:b/>
              <w:bCs/>
              <w:sz w:val="20"/>
            </w:rPr>
          </w:pPr>
          <w:r>
            <w:rPr>
              <w:rFonts w:ascii="Arial" w:hAnsi="Arial" w:cs="Arial"/>
              <w:b/>
              <w:bCs/>
              <w:sz w:val="20"/>
            </w:rPr>
            <w:t>SGB II: „</w:t>
          </w:r>
          <w:r w:rsidRPr="00A976C9">
            <w:rPr>
              <w:rFonts w:ascii="Arial" w:hAnsi="Arial" w:cs="Arial"/>
              <w:b/>
              <w:bCs/>
              <w:sz w:val="20"/>
            </w:rPr>
            <w:t>Team U25 20</w:t>
          </w:r>
          <w:r>
            <w:rPr>
              <w:rFonts w:ascii="Arial" w:hAnsi="Arial" w:cs="Arial"/>
              <w:b/>
              <w:bCs/>
              <w:sz w:val="20"/>
            </w:rPr>
            <w:t>2</w:t>
          </w:r>
          <w:r w:rsidR="00F445AC">
            <w:rPr>
              <w:rFonts w:ascii="Arial" w:hAnsi="Arial" w:cs="Arial"/>
              <w:b/>
              <w:bCs/>
              <w:sz w:val="20"/>
            </w:rPr>
            <w:t>7</w:t>
          </w:r>
          <w:r w:rsidRPr="00A976C9">
            <w:rPr>
              <w:rFonts w:ascii="Arial" w:hAnsi="Arial" w:cs="Arial"/>
              <w:b/>
              <w:bCs/>
              <w:sz w:val="20"/>
            </w:rPr>
            <w:t>“</w:t>
          </w:r>
        </w:p>
        <w:p w14:paraId="4719DDB6" w14:textId="77777777" w:rsidR="00E93183" w:rsidRDefault="00E93183" w:rsidP="00E93183">
          <w:pPr>
            <w:pStyle w:val="Kopfzeile"/>
            <w:rPr>
              <w:rFonts w:ascii="Arial" w:hAnsi="Arial" w:cs="Arial"/>
              <w:b/>
              <w:bCs/>
              <w:sz w:val="20"/>
            </w:rPr>
          </w:pPr>
          <w:r w:rsidRPr="00A976C9">
            <w:rPr>
              <w:rFonts w:ascii="Arial" w:hAnsi="Arial" w:cs="Arial"/>
              <w:b/>
              <w:bCs/>
              <w:sz w:val="20"/>
            </w:rPr>
            <w:t xml:space="preserve">gem. § 16 SGB II </w:t>
          </w:r>
          <w:proofErr w:type="spellStart"/>
          <w:r w:rsidRPr="00A976C9">
            <w:rPr>
              <w:rFonts w:ascii="Arial" w:hAnsi="Arial" w:cs="Arial"/>
              <w:b/>
              <w:bCs/>
              <w:sz w:val="20"/>
            </w:rPr>
            <w:t>i.V.m</w:t>
          </w:r>
          <w:proofErr w:type="spellEnd"/>
          <w:r w:rsidRPr="00A976C9">
            <w:rPr>
              <w:rFonts w:ascii="Arial" w:hAnsi="Arial" w:cs="Arial"/>
              <w:b/>
              <w:bCs/>
              <w:sz w:val="20"/>
            </w:rPr>
            <w:t>. § 45 SGB III</w:t>
          </w:r>
        </w:p>
        <w:p w14:paraId="465B5CBE" w14:textId="070CBD84" w:rsidR="00987739" w:rsidRDefault="00677772" w:rsidP="00E93183">
          <w:pPr>
            <w:pStyle w:val="Kopfzeile"/>
            <w:tabs>
              <w:tab w:val="clear" w:pos="8504"/>
              <w:tab w:val="clear" w:pos="9356"/>
            </w:tabs>
            <w:rPr>
              <w:rFonts w:ascii="Arial" w:hAnsi="Arial" w:cs="Arial"/>
              <w:sz w:val="20"/>
            </w:rPr>
          </w:pPr>
          <w:r>
            <w:rPr>
              <w:rFonts w:ascii="Arial" w:hAnsi="Arial" w:cs="Arial"/>
              <w:sz w:val="20"/>
            </w:rPr>
            <w:t>Vergabe-Nr. 00.11.99-0</w:t>
          </w:r>
          <w:r w:rsidR="00F445AC">
            <w:rPr>
              <w:rFonts w:ascii="Arial" w:hAnsi="Arial" w:cs="Arial"/>
              <w:sz w:val="20"/>
            </w:rPr>
            <w:t>9373</w:t>
          </w:r>
        </w:p>
      </w:tc>
      <w:tc>
        <w:tcPr>
          <w:tcW w:w="4169" w:type="dxa"/>
        </w:tcPr>
        <w:p w14:paraId="3A01C5C2" w14:textId="77777777" w:rsidR="00987739" w:rsidRDefault="00987739">
          <w:pPr>
            <w:pStyle w:val="Kopfzeile"/>
            <w:jc w:val="right"/>
            <w:rPr>
              <w:rFonts w:ascii="Arial" w:hAnsi="Arial" w:cs="Arial"/>
              <w:b/>
              <w:bCs/>
              <w:sz w:val="20"/>
            </w:rPr>
          </w:pPr>
          <w:r>
            <w:rPr>
              <w:rFonts w:ascii="Arial" w:hAnsi="Arial" w:cs="Arial"/>
              <w:sz w:val="20"/>
            </w:rPr>
            <w:t xml:space="preserve">Kreis Borken – </w:t>
          </w:r>
          <w:r>
            <w:rPr>
              <w:rFonts w:ascii="Arial" w:hAnsi="Arial" w:cs="Arial"/>
              <w:b/>
              <w:bCs/>
              <w:sz w:val="20"/>
            </w:rPr>
            <w:t>Jobcenter</w:t>
          </w:r>
        </w:p>
        <w:p w14:paraId="710C6A0E" w14:textId="77777777" w:rsidR="00987739" w:rsidRDefault="00E93183">
          <w:pPr>
            <w:pStyle w:val="Kopfzeile"/>
            <w:jc w:val="right"/>
            <w:rPr>
              <w:rFonts w:ascii="Arial" w:hAnsi="Arial" w:cs="Arial"/>
              <w:sz w:val="20"/>
            </w:rPr>
          </w:pPr>
          <w:r>
            <w:rPr>
              <w:rFonts w:ascii="Arial" w:hAnsi="Arial" w:cs="Arial"/>
              <w:sz w:val="20"/>
            </w:rPr>
            <w:t xml:space="preserve">Seite - </w:t>
          </w:r>
          <w:r>
            <w:rPr>
              <w:rStyle w:val="Seitenzahl"/>
              <w:rFonts w:ascii="Arial" w:hAnsi="Arial" w:cs="Arial"/>
              <w:sz w:val="20"/>
            </w:rPr>
            <w:fldChar w:fldCharType="begin"/>
          </w:r>
          <w:r>
            <w:rPr>
              <w:rStyle w:val="Seitenzahl"/>
              <w:rFonts w:ascii="Arial" w:hAnsi="Arial" w:cs="Arial"/>
              <w:sz w:val="20"/>
            </w:rPr>
            <w:instrText xml:space="preserve"> PAGE </w:instrText>
          </w:r>
          <w:r>
            <w:rPr>
              <w:rStyle w:val="Seitenzahl"/>
              <w:rFonts w:ascii="Arial" w:hAnsi="Arial" w:cs="Arial"/>
              <w:sz w:val="20"/>
            </w:rPr>
            <w:fldChar w:fldCharType="separate"/>
          </w:r>
          <w:r w:rsidR="00B074A0">
            <w:rPr>
              <w:rStyle w:val="Seitenzahl"/>
              <w:rFonts w:ascii="Arial" w:hAnsi="Arial" w:cs="Arial"/>
              <w:noProof/>
              <w:sz w:val="20"/>
            </w:rPr>
            <w:t>11</w:t>
          </w:r>
          <w:r>
            <w:rPr>
              <w:rStyle w:val="Seitenzahl"/>
              <w:rFonts w:ascii="Arial" w:hAnsi="Arial" w:cs="Arial"/>
              <w:sz w:val="20"/>
            </w:rPr>
            <w:fldChar w:fldCharType="end"/>
          </w:r>
          <w:r>
            <w:rPr>
              <w:rStyle w:val="Seitenzahl"/>
              <w:rFonts w:ascii="Arial" w:hAnsi="Arial" w:cs="Arial"/>
              <w:sz w:val="20"/>
            </w:rPr>
            <w:t xml:space="preserve"> -</w:t>
          </w:r>
        </w:p>
      </w:tc>
    </w:tr>
  </w:tbl>
  <w:p w14:paraId="30E670A6" w14:textId="77777777" w:rsidR="00987739" w:rsidRDefault="009877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DB2E62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00C54408"/>
    <w:multiLevelType w:val="hybridMultilevel"/>
    <w:tmpl w:val="74708982"/>
    <w:lvl w:ilvl="0" w:tplc="0407000F">
      <w:start w:val="8"/>
      <w:numFmt w:val="decimal"/>
      <w:lvlText w:val="%1."/>
      <w:lvlJc w:val="left"/>
      <w:pPr>
        <w:ind w:left="291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5F47F7"/>
    <w:multiLevelType w:val="hybridMultilevel"/>
    <w:tmpl w:val="98125ABE"/>
    <w:lvl w:ilvl="0" w:tplc="87509682">
      <w:start w:val="1"/>
      <w:numFmt w:val="decimal"/>
      <w:lvlText w:val="%1."/>
      <w:lvlJc w:val="left"/>
      <w:pPr>
        <w:tabs>
          <w:tab w:val="num" w:pos="927"/>
        </w:tabs>
        <w:ind w:left="927" w:hanging="360"/>
      </w:pPr>
      <w:rPr>
        <w:rFonts w:ascii="Arial" w:eastAsia="Times New Roman" w:hAnsi="Arial" w:cs="Arial"/>
      </w:rPr>
    </w:lvl>
    <w:lvl w:ilvl="1" w:tplc="04070003" w:tentative="1">
      <w:start w:val="1"/>
      <w:numFmt w:val="bullet"/>
      <w:lvlText w:val="o"/>
      <w:lvlJc w:val="left"/>
      <w:pPr>
        <w:tabs>
          <w:tab w:val="num" w:pos="2007"/>
        </w:tabs>
        <w:ind w:left="2007" w:hanging="360"/>
      </w:pPr>
      <w:rPr>
        <w:rFonts w:ascii="Courier New" w:hAnsi="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29D6B95"/>
    <w:multiLevelType w:val="hybridMultilevel"/>
    <w:tmpl w:val="50AC3B7E"/>
    <w:lvl w:ilvl="0" w:tplc="04070019">
      <w:start w:val="1"/>
      <w:numFmt w:val="lowerLetter"/>
      <w:lvlText w:val="%1."/>
      <w:lvlJc w:val="left"/>
      <w:pPr>
        <w:ind w:left="1290" w:hanging="360"/>
      </w:pPr>
      <w:rPr>
        <w:rFonts w:hint="default"/>
      </w:rPr>
    </w:lvl>
    <w:lvl w:ilvl="1" w:tplc="04070003" w:tentative="1">
      <w:start w:val="1"/>
      <w:numFmt w:val="bullet"/>
      <w:lvlText w:val="o"/>
      <w:lvlJc w:val="left"/>
      <w:pPr>
        <w:ind w:left="2010" w:hanging="360"/>
      </w:pPr>
      <w:rPr>
        <w:rFonts w:ascii="Courier New" w:hAnsi="Courier New" w:cs="Courier New" w:hint="default"/>
      </w:rPr>
    </w:lvl>
    <w:lvl w:ilvl="2" w:tplc="04070005" w:tentative="1">
      <w:start w:val="1"/>
      <w:numFmt w:val="bullet"/>
      <w:lvlText w:val=""/>
      <w:lvlJc w:val="left"/>
      <w:pPr>
        <w:ind w:left="2730" w:hanging="360"/>
      </w:pPr>
      <w:rPr>
        <w:rFonts w:ascii="Wingdings" w:hAnsi="Wingdings" w:hint="default"/>
      </w:rPr>
    </w:lvl>
    <w:lvl w:ilvl="3" w:tplc="04070001" w:tentative="1">
      <w:start w:val="1"/>
      <w:numFmt w:val="bullet"/>
      <w:lvlText w:val=""/>
      <w:lvlJc w:val="left"/>
      <w:pPr>
        <w:ind w:left="3450" w:hanging="360"/>
      </w:pPr>
      <w:rPr>
        <w:rFonts w:ascii="Symbol" w:hAnsi="Symbol" w:hint="default"/>
      </w:rPr>
    </w:lvl>
    <w:lvl w:ilvl="4" w:tplc="04070003" w:tentative="1">
      <w:start w:val="1"/>
      <w:numFmt w:val="bullet"/>
      <w:lvlText w:val="o"/>
      <w:lvlJc w:val="left"/>
      <w:pPr>
        <w:ind w:left="4170" w:hanging="360"/>
      </w:pPr>
      <w:rPr>
        <w:rFonts w:ascii="Courier New" w:hAnsi="Courier New" w:cs="Courier New" w:hint="default"/>
      </w:rPr>
    </w:lvl>
    <w:lvl w:ilvl="5" w:tplc="04070005" w:tentative="1">
      <w:start w:val="1"/>
      <w:numFmt w:val="bullet"/>
      <w:lvlText w:val=""/>
      <w:lvlJc w:val="left"/>
      <w:pPr>
        <w:ind w:left="4890" w:hanging="360"/>
      </w:pPr>
      <w:rPr>
        <w:rFonts w:ascii="Wingdings" w:hAnsi="Wingdings" w:hint="default"/>
      </w:rPr>
    </w:lvl>
    <w:lvl w:ilvl="6" w:tplc="04070001" w:tentative="1">
      <w:start w:val="1"/>
      <w:numFmt w:val="bullet"/>
      <w:lvlText w:val=""/>
      <w:lvlJc w:val="left"/>
      <w:pPr>
        <w:ind w:left="5610" w:hanging="360"/>
      </w:pPr>
      <w:rPr>
        <w:rFonts w:ascii="Symbol" w:hAnsi="Symbol" w:hint="default"/>
      </w:rPr>
    </w:lvl>
    <w:lvl w:ilvl="7" w:tplc="04070003" w:tentative="1">
      <w:start w:val="1"/>
      <w:numFmt w:val="bullet"/>
      <w:lvlText w:val="o"/>
      <w:lvlJc w:val="left"/>
      <w:pPr>
        <w:ind w:left="6330" w:hanging="360"/>
      </w:pPr>
      <w:rPr>
        <w:rFonts w:ascii="Courier New" w:hAnsi="Courier New" w:cs="Courier New" w:hint="default"/>
      </w:rPr>
    </w:lvl>
    <w:lvl w:ilvl="8" w:tplc="04070005" w:tentative="1">
      <w:start w:val="1"/>
      <w:numFmt w:val="bullet"/>
      <w:lvlText w:val=""/>
      <w:lvlJc w:val="left"/>
      <w:pPr>
        <w:ind w:left="7050" w:hanging="360"/>
      </w:pPr>
      <w:rPr>
        <w:rFonts w:ascii="Wingdings" w:hAnsi="Wingdings" w:hint="default"/>
      </w:rPr>
    </w:lvl>
  </w:abstractNum>
  <w:abstractNum w:abstractNumId="4" w15:restartNumberingAfterBreak="0">
    <w:nsid w:val="04B0739C"/>
    <w:multiLevelType w:val="hybridMultilevel"/>
    <w:tmpl w:val="A83C9930"/>
    <w:lvl w:ilvl="0" w:tplc="0407000F">
      <w:start w:val="8"/>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1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4E43BBA"/>
    <w:multiLevelType w:val="hybridMultilevel"/>
    <w:tmpl w:val="9684E7CE"/>
    <w:lvl w:ilvl="0" w:tplc="4D761734">
      <w:start w:val="8"/>
      <w:numFmt w:val="lowerLetter"/>
      <w:lvlText w:val="%1)"/>
      <w:lvlJc w:val="left"/>
      <w:pPr>
        <w:ind w:left="678" w:hanging="360"/>
      </w:pPr>
      <w:rPr>
        <w:rFonts w:hint="default"/>
      </w:rPr>
    </w:lvl>
    <w:lvl w:ilvl="1" w:tplc="04070019" w:tentative="1">
      <w:start w:val="1"/>
      <w:numFmt w:val="lowerLetter"/>
      <w:lvlText w:val="%2."/>
      <w:lvlJc w:val="left"/>
      <w:pPr>
        <w:ind w:left="1398" w:hanging="360"/>
      </w:pPr>
    </w:lvl>
    <w:lvl w:ilvl="2" w:tplc="0407001B" w:tentative="1">
      <w:start w:val="1"/>
      <w:numFmt w:val="lowerRoman"/>
      <w:lvlText w:val="%3."/>
      <w:lvlJc w:val="right"/>
      <w:pPr>
        <w:ind w:left="2118" w:hanging="180"/>
      </w:pPr>
    </w:lvl>
    <w:lvl w:ilvl="3" w:tplc="0407000F" w:tentative="1">
      <w:start w:val="1"/>
      <w:numFmt w:val="decimal"/>
      <w:lvlText w:val="%4."/>
      <w:lvlJc w:val="left"/>
      <w:pPr>
        <w:ind w:left="2838" w:hanging="360"/>
      </w:pPr>
    </w:lvl>
    <w:lvl w:ilvl="4" w:tplc="04070019" w:tentative="1">
      <w:start w:val="1"/>
      <w:numFmt w:val="lowerLetter"/>
      <w:lvlText w:val="%5."/>
      <w:lvlJc w:val="left"/>
      <w:pPr>
        <w:ind w:left="3558" w:hanging="360"/>
      </w:pPr>
    </w:lvl>
    <w:lvl w:ilvl="5" w:tplc="0407001B" w:tentative="1">
      <w:start w:val="1"/>
      <w:numFmt w:val="lowerRoman"/>
      <w:lvlText w:val="%6."/>
      <w:lvlJc w:val="right"/>
      <w:pPr>
        <w:ind w:left="4278" w:hanging="180"/>
      </w:pPr>
    </w:lvl>
    <w:lvl w:ilvl="6" w:tplc="0407000F" w:tentative="1">
      <w:start w:val="1"/>
      <w:numFmt w:val="decimal"/>
      <w:lvlText w:val="%7."/>
      <w:lvlJc w:val="left"/>
      <w:pPr>
        <w:ind w:left="4998" w:hanging="360"/>
      </w:pPr>
    </w:lvl>
    <w:lvl w:ilvl="7" w:tplc="04070019" w:tentative="1">
      <w:start w:val="1"/>
      <w:numFmt w:val="lowerLetter"/>
      <w:lvlText w:val="%8."/>
      <w:lvlJc w:val="left"/>
      <w:pPr>
        <w:ind w:left="5718" w:hanging="360"/>
      </w:pPr>
    </w:lvl>
    <w:lvl w:ilvl="8" w:tplc="0407001B" w:tentative="1">
      <w:start w:val="1"/>
      <w:numFmt w:val="lowerRoman"/>
      <w:lvlText w:val="%9."/>
      <w:lvlJc w:val="right"/>
      <w:pPr>
        <w:ind w:left="6438" w:hanging="180"/>
      </w:pPr>
    </w:lvl>
  </w:abstractNum>
  <w:abstractNum w:abstractNumId="6" w15:restartNumberingAfterBreak="0">
    <w:nsid w:val="071D068E"/>
    <w:multiLevelType w:val="multilevel"/>
    <w:tmpl w:val="54329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7" w15:restartNumberingAfterBreak="0">
    <w:nsid w:val="082E750C"/>
    <w:multiLevelType w:val="hybridMultilevel"/>
    <w:tmpl w:val="3B64E422"/>
    <w:lvl w:ilvl="0" w:tplc="78A83E4E">
      <w:start w:val="1"/>
      <w:numFmt w:val="decimal"/>
      <w:lvlText w:val="%1."/>
      <w:lvlJc w:val="left"/>
      <w:pPr>
        <w:tabs>
          <w:tab w:val="num" w:pos="1137"/>
        </w:tabs>
        <w:ind w:left="1137" w:hanging="360"/>
      </w:pPr>
      <w:rPr>
        <w:rFonts w:ascii="Arial" w:eastAsia="Times New Roman" w:hAnsi="Arial" w:cs="Arial"/>
      </w:rPr>
    </w:lvl>
    <w:lvl w:ilvl="1" w:tplc="04070003" w:tentative="1">
      <w:start w:val="1"/>
      <w:numFmt w:val="bullet"/>
      <w:lvlText w:val="o"/>
      <w:lvlJc w:val="left"/>
      <w:pPr>
        <w:tabs>
          <w:tab w:val="num" w:pos="2217"/>
        </w:tabs>
        <w:ind w:left="2217" w:hanging="360"/>
      </w:pPr>
      <w:rPr>
        <w:rFonts w:ascii="Courier New" w:hAnsi="Courier New" w:hint="default"/>
      </w:rPr>
    </w:lvl>
    <w:lvl w:ilvl="2" w:tplc="04070005" w:tentative="1">
      <w:start w:val="1"/>
      <w:numFmt w:val="bullet"/>
      <w:lvlText w:val=""/>
      <w:lvlJc w:val="left"/>
      <w:pPr>
        <w:tabs>
          <w:tab w:val="num" w:pos="2937"/>
        </w:tabs>
        <w:ind w:left="2937" w:hanging="360"/>
      </w:pPr>
      <w:rPr>
        <w:rFonts w:ascii="Wingdings" w:hAnsi="Wingdings" w:hint="default"/>
      </w:rPr>
    </w:lvl>
    <w:lvl w:ilvl="3" w:tplc="04070001" w:tentative="1">
      <w:start w:val="1"/>
      <w:numFmt w:val="bullet"/>
      <w:lvlText w:val=""/>
      <w:lvlJc w:val="left"/>
      <w:pPr>
        <w:tabs>
          <w:tab w:val="num" w:pos="3657"/>
        </w:tabs>
        <w:ind w:left="3657" w:hanging="360"/>
      </w:pPr>
      <w:rPr>
        <w:rFonts w:ascii="Symbol" w:hAnsi="Symbol" w:hint="default"/>
      </w:rPr>
    </w:lvl>
    <w:lvl w:ilvl="4" w:tplc="04070003" w:tentative="1">
      <w:start w:val="1"/>
      <w:numFmt w:val="bullet"/>
      <w:lvlText w:val="o"/>
      <w:lvlJc w:val="left"/>
      <w:pPr>
        <w:tabs>
          <w:tab w:val="num" w:pos="4377"/>
        </w:tabs>
        <w:ind w:left="4377" w:hanging="360"/>
      </w:pPr>
      <w:rPr>
        <w:rFonts w:ascii="Courier New" w:hAnsi="Courier New" w:hint="default"/>
      </w:rPr>
    </w:lvl>
    <w:lvl w:ilvl="5" w:tplc="04070005" w:tentative="1">
      <w:start w:val="1"/>
      <w:numFmt w:val="bullet"/>
      <w:lvlText w:val=""/>
      <w:lvlJc w:val="left"/>
      <w:pPr>
        <w:tabs>
          <w:tab w:val="num" w:pos="5097"/>
        </w:tabs>
        <w:ind w:left="5097" w:hanging="360"/>
      </w:pPr>
      <w:rPr>
        <w:rFonts w:ascii="Wingdings" w:hAnsi="Wingdings" w:hint="default"/>
      </w:rPr>
    </w:lvl>
    <w:lvl w:ilvl="6" w:tplc="04070001" w:tentative="1">
      <w:start w:val="1"/>
      <w:numFmt w:val="bullet"/>
      <w:lvlText w:val=""/>
      <w:lvlJc w:val="left"/>
      <w:pPr>
        <w:tabs>
          <w:tab w:val="num" w:pos="5817"/>
        </w:tabs>
        <w:ind w:left="5817" w:hanging="360"/>
      </w:pPr>
      <w:rPr>
        <w:rFonts w:ascii="Symbol" w:hAnsi="Symbol" w:hint="default"/>
      </w:rPr>
    </w:lvl>
    <w:lvl w:ilvl="7" w:tplc="04070003" w:tentative="1">
      <w:start w:val="1"/>
      <w:numFmt w:val="bullet"/>
      <w:lvlText w:val="o"/>
      <w:lvlJc w:val="left"/>
      <w:pPr>
        <w:tabs>
          <w:tab w:val="num" w:pos="6537"/>
        </w:tabs>
        <w:ind w:left="6537" w:hanging="360"/>
      </w:pPr>
      <w:rPr>
        <w:rFonts w:ascii="Courier New" w:hAnsi="Courier New" w:hint="default"/>
      </w:rPr>
    </w:lvl>
    <w:lvl w:ilvl="8" w:tplc="04070005" w:tentative="1">
      <w:start w:val="1"/>
      <w:numFmt w:val="bullet"/>
      <w:lvlText w:val=""/>
      <w:lvlJc w:val="left"/>
      <w:pPr>
        <w:tabs>
          <w:tab w:val="num" w:pos="7257"/>
        </w:tabs>
        <w:ind w:left="7257" w:hanging="360"/>
      </w:pPr>
      <w:rPr>
        <w:rFonts w:ascii="Wingdings" w:hAnsi="Wingdings" w:hint="default"/>
      </w:rPr>
    </w:lvl>
  </w:abstractNum>
  <w:abstractNum w:abstractNumId="8" w15:restartNumberingAfterBreak="0">
    <w:nsid w:val="084B5A9E"/>
    <w:multiLevelType w:val="hybridMultilevel"/>
    <w:tmpl w:val="CB2E47F0"/>
    <w:lvl w:ilvl="0" w:tplc="3970D038">
      <w:start w:val="1"/>
      <w:numFmt w:val="bullet"/>
      <w:lvlText w:val=""/>
      <w:lvlJc w:val="left"/>
      <w:pPr>
        <w:tabs>
          <w:tab w:val="num" w:pos="927"/>
        </w:tabs>
        <w:ind w:left="927" w:hanging="360"/>
      </w:pPr>
      <w:rPr>
        <w:rFonts w:ascii="Wingdings" w:hAnsi="Wingdings" w:hint="default"/>
      </w:rPr>
    </w:lvl>
    <w:lvl w:ilvl="1" w:tplc="04070019">
      <w:start w:val="1"/>
      <w:numFmt w:val="lowerLetter"/>
      <w:lvlText w:val="%2."/>
      <w:lvlJc w:val="left"/>
      <w:pPr>
        <w:tabs>
          <w:tab w:val="num" w:pos="1647"/>
        </w:tabs>
        <w:ind w:left="1647" w:hanging="360"/>
      </w:pPr>
    </w:lvl>
    <w:lvl w:ilvl="2" w:tplc="0407001B" w:tentative="1">
      <w:start w:val="1"/>
      <w:numFmt w:val="lowerRoman"/>
      <w:lvlText w:val="%3."/>
      <w:lvlJc w:val="right"/>
      <w:pPr>
        <w:tabs>
          <w:tab w:val="num" w:pos="2367"/>
        </w:tabs>
        <w:ind w:left="2367" w:hanging="180"/>
      </w:pPr>
    </w:lvl>
    <w:lvl w:ilvl="3" w:tplc="0407000F" w:tentative="1">
      <w:start w:val="1"/>
      <w:numFmt w:val="decimal"/>
      <w:lvlText w:val="%4."/>
      <w:lvlJc w:val="left"/>
      <w:pPr>
        <w:tabs>
          <w:tab w:val="num" w:pos="3087"/>
        </w:tabs>
        <w:ind w:left="3087" w:hanging="360"/>
      </w:pPr>
    </w:lvl>
    <w:lvl w:ilvl="4" w:tplc="04070019" w:tentative="1">
      <w:start w:val="1"/>
      <w:numFmt w:val="lowerLetter"/>
      <w:lvlText w:val="%5."/>
      <w:lvlJc w:val="left"/>
      <w:pPr>
        <w:tabs>
          <w:tab w:val="num" w:pos="3807"/>
        </w:tabs>
        <w:ind w:left="3807" w:hanging="360"/>
      </w:pPr>
    </w:lvl>
    <w:lvl w:ilvl="5" w:tplc="0407001B" w:tentative="1">
      <w:start w:val="1"/>
      <w:numFmt w:val="lowerRoman"/>
      <w:lvlText w:val="%6."/>
      <w:lvlJc w:val="right"/>
      <w:pPr>
        <w:tabs>
          <w:tab w:val="num" w:pos="4527"/>
        </w:tabs>
        <w:ind w:left="4527" w:hanging="180"/>
      </w:pPr>
    </w:lvl>
    <w:lvl w:ilvl="6" w:tplc="0407000F" w:tentative="1">
      <w:start w:val="1"/>
      <w:numFmt w:val="decimal"/>
      <w:lvlText w:val="%7."/>
      <w:lvlJc w:val="left"/>
      <w:pPr>
        <w:tabs>
          <w:tab w:val="num" w:pos="5247"/>
        </w:tabs>
        <w:ind w:left="5247" w:hanging="360"/>
      </w:pPr>
    </w:lvl>
    <w:lvl w:ilvl="7" w:tplc="04070019" w:tentative="1">
      <w:start w:val="1"/>
      <w:numFmt w:val="lowerLetter"/>
      <w:lvlText w:val="%8."/>
      <w:lvlJc w:val="left"/>
      <w:pPr>
        <w:tabs>
          <w:tab w:val="num" w:pos="5967"/>
        </w:tabs>
        <w:ind w:left="5967" w:hanging="360"/>
      </w:pPr>
    </w:lvl>
    <w:lvl w:ilvl="8" w:tplc="0407001B" w:tentative="1">
      <w:start w:val="1"/>
      <w:numFmt w:val="lowerRoman"/>
      <w:lvlText w:val="%9."/>
      <w:lvlJc w:val="right"/>
      <w:pPr>
        <w:tabs>
          <w:tab w:val="num" w:pos="6687"/>
        </w:tabs>
        <w:ind w:left="6687" w:hanging="180"/>
      </w:pPr>
    </w:lvl>
  </w:abstractNum>
  <w:abstractNum w:abstractNumId="9" w15:restartNumberingAfterBreak="0">
    <w:nsid w:val="0A4F1DFE"/>
    <w:multiLevelType w:val="hybridMultilevel"/>
    <w:tmpl w:val="A29CD776"/>
    <w:lvl w:ilvl="0" w:tplc="0A104F2E">
      <w:start w:val="1"/>
      <w:numFmt w:val="lowerLetter"/>
      <w:lvlText w:val="%1."/>
      <w:lvlJc w:val="left"/>
      <w:pPr>
        <w:ind w:left="1290" w:hanging="360"/>
      </w:pPr>
      <w:rPr>
        <w:rFonts w:hint="default"/>
        <w:b/>
        <w:i w:val="0"/>
      </w:rPr>
    </w:lvl>
    <w:lvl w:ilvl="1" w:tplc="04070003" w:tentative="1">
      <w:start w:val="1"/>
      <w:numFmt w:val="bullet"/>
      <w:lvlText w:val="o"/>
      <w:lvlJc w:val="left"/>
      <w:pPr>
        <w:ind w:left="2010" w:hanging="360"/>
      </w:pPr>
      <w:rPr>
        <w:rFonts w:ascii="Courier New" w:hAnsi="Courier New" w:cs="Courier New" w:hint="default"/>
      </w:rPr>
    </w:lvl>
    <w:lvl w:ilvl="2" w:tplc="04070005" w:tentative="1">
      <w:start w:val="1"/>
      <w:numFmt w:val="bullet"/>
      <w:lvlText w:val=""/>
      <w:lvlJc w:val="left"/>
      <w:pPr>
        <w:ind w:left="2730" w:hanging="360"/>
      </w:pPr>
      <w:rPr>
        <w:rFonts w:ascii="Wingdings" w:hAnsi="Wingdings" w:hint="default"/>
      </w:rPr>
    </w:lvl>
    <w:lvl w:ilvl="3" w:tplc="04070001" w:tentative="1">
      <w:start w:val="1"/>
      <w:numFmt w:val="bullet"/>
      <w:lvlText w:val=""/>
      <w:lvlJc w:val="left"/>
      <w:pPr>
        <w:ind w:left="3450" w:hanging="360"/>
      </w:pPr>
      <w:rPr>
        <w:rFonts w:ascii="Symbol" w:hAnsi="Symbol" w:hint="default"/>
      </w:rPr>
    </w:lvl>
    <w:lvl w:ilvl="4" w:tplc="04070003" w:tentative="1">
      <w:start w:val="1"/>
      <w:numFmt w:val="bullet"/>
      <w:lvlText w:val="o"/>
      <w:lvlJc w:val="left"/>
      <w:pPr>
        <w:ind w:left="4170" w:hanging="360"/>
      </w:pPr>
      <w:rPr>
        <w:rFonts w:ascii="Courier New" w:hAnsi="Courier New" w:cs="Courier New" w:hint="default"/>
      </w:rPr>
    </w:lvl>
    <w:lvl w:ilvl="5" w:tplc="04070005" w:tentative="1">
      <w:start w:val="1"/>
      <w:numFmt w:val="bullet"/>
      <w:lvlText w:val=""/>
      <w:lvlJc w:val="left"/>
      <w:pPr>
        <w:ind w:left="4890" w:hanging="360"/>
      </w:pPr>
      <w:rPr>
        <w:rFonts w:ascii="Wingdings" w:hAnsi="Wingdings" w:hint="default"/>
      </w:rPr>
    </w:lvl>
    <w:lvl w:ilvl="6" w:tplc="04070001" w:tentative="1">
      <w:start w:val="1"/>
      <w:numFmt w:val="bullet"/>
      <w:lvlText w:val=""/>
      <w:lvlJc w:val="left"/>
      <w:pPr>
        <w:ind w:left="5610" w:hanging="360"/>
      </w:pPr>
      <w:rPr>
        <w:rFonts w:ascii="Symbol" w:hAnsi="Symbol" w:hint="default"/>
      </w:rPr>
    </w:lvl>
    <w:lvl w:ilvl="7" w:tplc="04070003" w:tentative="1">
      <w:start w:val="1"/>
      <w:numFmt w:val="bullet"/>
      <w:lvlText w:val="o"/>
      <w:lvlJc w:val="left"/>
      <w:pPr>
        <w:ind w:left="6330" w:hanging="360"/>
      </w:pPr>
      <w:rPr>
        <w:rFonts w:ascii="Courier New" w:hAnsi="Courier New" w:cs="Courier New" w:hint="default"/>
      </w:rPr>
    </w:lvl>
    <w:lvl w:ilvl="8" w:tplc="04070005" w:tentative="1">
      <w:start w:val="1"/>
      <w:numFmt w:val="bullet"/>
      <w:lvlText w:val=""/>
      <w:lvlJc w:val="left"/>
      <w:pPr>
        <w:ind w:left="7050" w:hanging="360"/>
      </w:pPr>
      <w:rPr>
        <w:rFonts w:ascii="Wingdings" w:hAnsi="Wingdings" w:hint="default"/>
      </w:rPr>
    </w:lvl>
  </w:abstractNum>
  <w:abstractNum w:abstractNumId="10" w15:restartNumberingAfterBreak="0">
    <w:nsid w:val="0C1E1ED3"/>
    <w:multiLevelType w:val="hybridMultilevel"/>
    <w:tmpl w:val="70FA9AE2"/>
    <w:lvl w:ilvl="0" w:tplc="803298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B92509"/>
    <w:multiLevelType w:val="multilevel"/>
    <w:tmpl w:val="DCDC865A"/>
    <w:lvl w:ilvl="0">
      <w:start w:val="1"/>
      <w:numFmt w:val="decimal"/>
      <w:lvlText w:val="%1."/>
      <w:lvlJc w:val="left"/>
      <w:pPr>
        <w:ind w:left="360" w:hanging="360"/>
      </w:pPr>
      <w:rPr>
        <w:rFonts w:cs="Times New Roman"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0ED408C8"/>
    <w:multiLevelType w:val="hybridMultilevel"/>
    <w:tmpl w:val="84CAAFC2"/>
    <w:lvl w:ilvl="0" w:tplc="0407000F">
      <w:start w:val="1"/>
      <w:numFmt w:val="decimal"/>
      <w:lvlText w:val="%1."/>
      <w:lvlJc w:val="left"/>
      <w:pPr>
        <w:tabs>
          <w:tab w:val="num" w:pos="360"/>
        </w:tabs>
        <w:ind w:left="360" w:hanging="360"/>
      </w:pPr>
    </w:lvl>
    <w:lvl w:ilvl="1" w:tplc="3970D038">
      <w:start w:val="1"/>
      <w:numFmt w:val="bullet"/>
      <w:lvlText w:val=""/>
      <w:lvlJc w:val="left"/>
      <w:pPr>
        <w:tabs>
          <w:tab w:val="num" w:pos="1080"/>
        </w:tabs>
        <w:ind w:left="1080" w:hanging="360"/>
      </w:pPr>
      <w:rPr>
        <w:rFonts w:ascii="Wingdings" w:hAnsi="Wingdings" w:hint="default"/>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10B768D9"/>
    <w:multiLevelType w:val="hybridMultilevel"/>
    <w:tmpl w:val="09AEA324"/>
    <w:lvl w:ilvl="0" w:tplc="3970D038">
      <w:start w:val="1"/>
      <w:numFmt w:val="bullet"/>
      <w:lvlText w:val=""/>
      <w:lvlJc w:val="left"/>
      <w:pPr>
        <w:tabs>
          <w:tab w:val="num" w:pos="1287"/>
        </w:tabs>
        <w:ind w:left="1287" w:hanging="360"/>
      </w:pPr>
      <w:rPr>
        <w:rFonts w:ascii="Wingdings" w:hAnsi="Wingdings" w:hint="default"/>
      </w:rPr>
    </w:lvl>
    <w:lvl w:ilvl="1" w:tplc="3970D038">
      <w:start w:val="1"/>
      <w:numFmt w:val="bullet"/>
      <w:lvlText w:val=""/>
      <w:lvlJc w:val="left"/>
      <w:pPr>
        <w:tabs>
          <w:tab w:val="num" w:pos="2007"/>
        </w:tabs>
        <w:ind w:left="2007" w:hanging="360"/>
      </w:pPr>
      <w:rPr>
        <w:rFonts w:ascii="Wingdings" w:hAnsi="Wingdings" w:hint="default"/>
      </w:r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14" w15:restartNumberingAfterBreak="0">
    <w:nsid w:val="10F77ABE"/>
    <w:multiLevelType w:val="hybridMultilevel"/>
    <w:tmpl w:val="33B4D5FE"/>
    <w:lvl w:ilvl="0" w:tplc="3970D03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B02FAA"/>
    <w:multiLevelType w:val="hybridMultilevel"/>
    <w:tmpl w:val="00C83BCE"/>
    <w:lvl w:ilvl="0" w:tplc="0407000F">
      <w:start w:val="1"/>
      <w:numFmt w:val="decimal"/>
      <w:lvlText w:val="%1."/>
      <w:lvlJc w:val="left"/>
      <w:pPr>
        <w:tabs>
          <w:tab w:val="num" w:pos="720"/>
        </w:tabs>
        <w:ind w:left="720" w:hanging="360"/>
      </w:pPr>
    </w:lvl>
    <w:lvl w:ilvl="1" w:tplc="3970D038">
      <w:start w:val="1"/>
      <w:numFmt w:val="bullet"/>
      <w:lvlText w:val=""/>
      <w:lvlJc w:val="left"/>
      <w:pPr>
        <w:tabs>
          <w:tab w:val="num" w:pos="1440"/>
        </w:tabs>
        <w:ind w:left="1440" w:hanging="360"/>
      </w:pPr>
      <w:rPr>
        <w:rFonts w:ascii="Wingdings" w:hAnsi="Wingdings" w:hint="default"/>
      </w:rPr>
    </w:lvl>
    <w:lvl w:ilvl="2" w:tplc="A50C5520">
      <w:start w:val="1"/>
      <w:numFmt w:val="decimal"/>
      <w:lvlText w:val="%3."/>
      <w:lvlJc w:val="left"/>
      <w:pPr>
        <w:ind w:left="2203" w:hanging="360"/>
      </w:pPr>
      <w:rPr>
        <w:rFonts w:hint="default"/>
      </w:rPr>
    </w:lvl>
    <w:lvl w:ilvl="3" w:tplc="0407000F">
      <w:start w:val="1"/>
      <w:numFmt w:val="decimal"/>
      <w:lvlText w:val="%4."/>
      <w:lvlJc w:val="left"/>
      <w:pPr>
        <w:tabs>
          <w:tab w:val="num" w:pos="2880"/>
        </w:tabs>
        <w:ind w:left="2880" w:hanging="360"/>
      </w:pPr>
    </w:lvl>
    <w:lvl w:ilvl="4" w:tplc="1A465080">
      <w:start w:val="1"/>
      <w:numFmt w:val="decimal"/>
      <w:lvlText w:val="(%5)"/>
      <w:lvlJc w:val="left"/>
      <w:pPr>
        <w:ind w:left="3600" w:hanging="360"/>
      </w:pPr>
      <w:rPr>
        <w:rFonts w:hint="default"/>
      </w:rPr>
    </w:lvl>
    <w:lvl w:ilvl="5" w:tplc="B202AC80">
      <w:start w:val="1"/>
      <w:numFmt w:val="upperLetter"/>
      <w:lvlText w:val="%6."/>
      <w:lvlJc w:val="left"/>
      <w:pPr>
        <w:ind w:left="4500" w:hanging="360"/>
      </w:pPr>
      <w:rPr>
        <w:rFonts w:hint="default"/>
        <w:color w:val="000000"/>
      </w:r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3083DC1"/>
    <w:multiLevelType w:val="hybridMultilevel"/>
    <w:tmpl w:val="82C656F4"/>
    <w:lvl w:ilvl="0" w:tplc="EC5AC3BE">
      <w:start w:val="1"/>
      <w:numFmt w:val="lowerLetter"/>
      <w:lvlText w:val="%1)"/>
      <w:lvlJc w:val="left"/>
      <w:pPr>
        <w:ind w:left="1494" w:hanging="360"/>
      </w:pPr>
      <w:rPr>
        <w:rFonts w:hint="default"/>
      </w:r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7" w15:restartNumberingAfterBreak="0">
    <w:nsid w:val="14C73930"/>
    <w:multiLevelType w:val="hybridMultilevel"/>
    <w:tmpl w:val="57303F84"/>
    <w:lvl w:ilvl="0" w:tplc="0548F97A">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8" w15:restartNumberingAfterBreak="0">
    <w:nsid w:val="151D2B87"/>
    <w:multiLevelType w:val="hybridMultilevel"/>
    <w:tmpl w:val="3A92820E"/>
    <w:lvl w:ilvl="0" w:tplc="0407000F">
      <w:start w:val="1"/>
      <w:numFmt w:val="decimal"/>
      <w:lvlText w:val="%1."/>
      <w:lvlJc w:val="left"/>
      <w:pPr>
        <w:tabs>
          <w:tab w:val="num" w:pos="720"/>
        </w:tabs>
        <w:ind w:left="720" w:hanging="360"/>
      </w:pPr>
    </w:lvl>
    <w:lvl w:ilvl="1" w:tplc="2A4C0E5C">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9" w15:restartNumberingAfterBreak="0">
    <w:nsid w:val="16A02080"/>
    <w:multiLevelType w:val="hybridMultilevel"/>
    <w:tmpl w:val="7E0059A6"/>
    <w:lvl w:ilvl="0" w:tplc="0407000F">
      <w:start w:val="2"/>
      <w:numFmt w:val="decimal"/>
      <w:lvlText w:val="%1."/>
      <w:lvlJc w:val="left"/>
      <w:pPr>
        <w:tabs>
          <w:tab w:val="num" w:pos="720"/>
        </w:tabs>
        <w:ind w:left="720" w:hanging="360"/>
      </w:pPr>
      <w:rPr>
        <w:rFonts w:hint="default"/>
      </w:rPr>
    </w:lvl>
    <w:lvl w:ilvl="1" w:tplc="04070005">
      <w:start w:val="1"/>
      <w:numFmt w:val="bullet"/>
      <w:lvlText w:val=""/>
      <w:lvlJc w:val="left"/>
      <w:pPr>
        <w:tabs>
          <w:tab w:val="num" w:pos="1440"/>
        </w:tabs>
        <w:ind w:left="1440" w:hanging="360"/>
      </w:pPr>
      <w:rPr>
        <w:rFonts w:ascii="Wingdings" w:hAnsi="Wingdings" w:hint="default"/>
        <w:color w:val="auto"/>
      </w:rPr>
    </w:lvl>
    <w:lvl w:ilvl="2" w:tplc="04070003">
      <w:start w:val="1"/>
      <w:numFmt w:val="bullet"/>
      <w:lvlText w:val="o"/>
      <w:lvlJc w:val="left"/>
      <w:pPr>
        <w:tabs>
          <w:tab w:val="num" w:pos="2160"/>
        </w:tabs>
        <w:ind w:left="2160" w:hanging="180"/>
      </w:pPr>
      <w:rPr>
        <w:rFonts w:ascii="Courier New" w:hAnsi="Courier New" w:cs="Courier New"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16A7404F"/>
    <w:multiLevelType w:val="hybridMultilevel"/>
    <w:tmpl w:val="61E066D4"/>
    <w:lvl w:ilvl="0" w:tplc="1DAE0CDA">
      <w:start w:val="1"/>
      <w:numFmt w:val="lowerLetter"/>
      <w:lvlText w:val="%1)"/>
      <w:lvlJc w:val="left"/>
      <w:pPr>
        <w:ind w:left="707" w:hanging="360"/>
      </w:pPr>
      <w:rPr>
        <w:rFonts w:hint="default"/>
      </w:rPr>
    </w:lvl>
    <w:lvl w:ilvl="1" w:tplc="04070019" w:tentative="1">
      <w:start w:val="1"/>
      <w:numFmt w:val="lowerLetter"/>
      <w:lvlText w:val="%2."/>
      <w:lvlJc w:val="left"/>
      <w:pPr>
        <w:ind w:left="1427" w:hanging="360"/>
      </w:pPr>
    </w:lvl>
    <w:lvl w:ilvl="2" w:tplc="0407001B" w:tentative="1">
      <w:start w:val="1"/>
      <w:numFmt w:val="lowerRoman"/>
      <w:lvlText w:val="%3."/>
      <w:lvlJc w:val="right"/>
      <w:pPr>
        <w:ind w:left="2147" w:hanging="180"/>
      </w:pPr>
    </w:lvl>
    <w:lvl w:ilvl="3" w:tplc="0407000F" w:tentative="1">
      <w:start w:val="1"/>
      <w:numFmt w:val="decimal"/>
      <w:lvlText w:val="%4."/>
      <w:lvlJc w:val="left"/>
      <w:pPr>
        <w:ind w:left="2867" w:hanging="360"/>
      </w:pPr>
    </w:lvl>
    <w:lvl w:ilvl="4" w:tplc="04070019" w:tentative="1">
      <w:start w:val="1"/>
      <w:numFmt w:val="lowerLetter"/>
      <w:lvlText w:val="%5."/>
      <w:lvlJc w:val="left"/>
      <w:pPr>
        <w:ind w:left="3587" w:hanging="360"/>
      </w:pPr>
    </w:lvl>
    <w:lvl w:ilvl="5" w:tplc="0407001B" w:tentative="1">
      <w:start w:val="1"/>
      <w:numFmt w:val="lowerRoman"/>
      <w:lvlText w:val="%6."/>
      <w:lvlJc w:val="right"/>
      <w:pPr>
        <w:ind w:left="4307" w:hanging="180"/>
      </w:pPr>
    </w:lvl>
    <w:lvl w:ilvl="6" w:tplc="0407000F" w:tentative="1">
      <w:start w:val="1"/>
      <w:numFmt w:val="decimal"/>
      <w:lvlText w:val="%7."/>
      <w:lvlJc w:val="left"/>
      <w:pPr>
        <w:ind w:left="5027" w:hanging="360"/>
      </w:pPr>
    </w:lvl>
    <w:lvl w:ilvl="7" w:tplc="04070019" w:tentative="1">
      <w:start w:val="1"/>
      <w:numFmt w:val="lowerLetter"/>
      <w:lvlText w:val="%8."/>
      <w:lvlJc w:val="left"/>
      <w:pPr>
        <w:ind w:left="5747" w:hanging="360"/>
      </w:pPr>
    </w:lvl>
    <w:lvl w:ilvl="8" w:tplc="0407001B" w:tentative="1">
      <w:start w:val="1"/>
      <w:numFmt w:val="lowerRoman"/>
      <w:lvlText w:val="%9."/>
      <w:lvlJc w:val="right"/>
      <w:pPr>
        <w:ind w:left="6467" w:hanging="180"/>
      </w:pPr>
    </w:lvl>
  </w:abstractNum>
  <w:abstractNum w:abstractNumId="21" w15:restartNumberingAfterBreak="0">
    <w:nsid w:val="1A753E16"/>
    <w:multiLevelType w:val="hybridMultilevel"/>
    <w:tmpl w:val="43988904"/>
    <w:lvl w:ilvl="0" w:tplc="3970D038">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1B070282"/>
    <w:multiLevelType w:val="multilevel"/>
    <w:tmpl w:val="A3B4BD46"/>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1B4903BD"/>
    <w:multiLevelType w:val="multilevel"/>
    <w:tmpl w:val="438015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4" w15:restartNumberingAfterBreak="0">
    <w:nsid w:val="1B5243B3"/>
    <w:multiLevelType w:val="hybridMultilevel"/>
    <w:tmpl w:val="DD50C522"/>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5" w15:restartNumberingAfterBreak="0">
    <w:nsid w:val="1B98577B"/>
    <w:multiLevelType w:val="hybridMultilevel"/>
    <w:tmpl w:val="8880287C"/>
    <w:lvl w:ilvl="0" w:tplc="04070005">
      <w:start w:val="1"/>
      <w:numFmt w:val="bullet"/>
      <w:lvlText w:val=""/>
      <w:lvlJc w:val="left"/>
      <w:pPr>
        <w:ind w:left="1287" w:hanging="360"/>
      </w:pPr>
      <w:rPr>
        <w:rFonts w:ascii="Wingdings" w:hAnsi="Wingdings" w:hint="default"/>
        <w:b/>
      </w:rPr>
    </w:lvl>
    <w:lvl w:ilvl="1" w:tplc="80329864">
      <w:start w:val="2"/>
      <w:numFmt w:val="bullet"/>
      <w:lvlText w:val="-"/>
      <w:lvlJc w:val="left"/>
      <w:pPr>
        <w:ind w:left="2007" w:hanging="360"/>
      </w:pPr>
      <w:rPr>
        <w:rFonts w:ascii="Arial" w:eastAsia="Times New Roman" w:hAnsi="Arial" w:cs="Arial" w:hint="default"/>
      </w:rPr>
    </w:lvl>
    <w:lvl w:ilvl="2" w:tplc="1B946CD6">
      <w:start w:val="3"/>
      <w:numFmt w:val="decimal"/>
      <w:lvlText w:val="(%3)"/>
      <w:lvlJc w:val="left"/>
      <w:pPr>
        <w:ind w:left="2907" w:hanging="360"/>
      </w:pPr>
      <w:rPr>
        <w:rFonts w:hint="default"/>
      </w:rPr>
    </w:lvl>
    <w:lvl w:ilvl="3" w:tplc="50567A1C">
      <w:start w:val="6"/>
      <w:numFmt w:val="lowerLetter"/>
      <w:lvlText w:val="%4)"/>
      <w:lvlJc w:val="left"/>
      <w:pPr>
        <w:ind w:left="3447" w:hanging="360"/>
      </w:pPr>
      <w:rPr>
        <w:rFonts w:hint="default"/>
      </w:rPr>
    </w:lvl>
    <w:lvl w:ilvl="4" w:tplc="932A3E0A">
      <w:start w:val="1"/>
      <w:numFmt w:val="decimal"/>
      <w:lvlText w:val="%5)"/>
      <w:lvlJc w:val="left"/>
      <w:pPr>
        <w:ind w:left="4167" w:hanging="360"/>
      </w:pPr>
      <w:rPr>
        <w:rFonts w:hint="default"/>
        <w:b/>
        <w:sz w:val="20"/>
        <w:szCs w:val="20"/>
      </w:r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6" w15:restartNumberingAfterBreak="0">
    <w:nsid w:val="1CD67EBB"/>
    <w:multiLevelType w:val="hybridMultilevel"/>
    <w:tmpl w:val="5F5A6D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1D1D0F41"/>
    <w:multiLevelType w:val="hybridMultilevel"/>
    <w:tmpl w:val="DF8ED3A4"/>
    <w:lvl w:ilvl="0" w:tplc="3970D038">
      <w:start w:val="1"/>
      <w:numFmt w:val="bullet"/>
      <w:lvlText w:val=""/>
      <w:lvlJc w:val="left"/>
      <w:pPr>
        <w:tabs>
          <w:tab w:val="num" w:pos="927"/>
        </w:tabs>
        <w:ind w:left="92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1DF162CE"/>
    <w:multiLevelType w:val="multilevel"/>
    <w:tmpl w:val="A50C3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9" w15:restartNumberingAfterBreak="0">
    <w:nsid w:val="1E3E6F2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F7F7919"/>
    <w:multiLevelType w:val="hybridMultilevel"/>
    <w:tmpl w:val="B38C77F4"/>
    <w:lvl w:ilvl="0" w:tplc="04070005">
      <w:start w:val="1"/>
      <w:numFmt w:val="bullet"/>
      <w:lvlText w:val=""/>
      <w:lvlJc w:val="left"/>
      <w:pPr>
        <w:tabs>
          <w:tab w:val="num" w:pos="720"/>
        </w:tabs>
        <w:ind w:left="720" w:hanging="360"/>
      </w:pPr>
      <w:rPr>
        <w:rFonts w:ascii="Wingdings" w:hAnsi="Wingdings" w:hint="default"/>
      </w:rPr>
    </w:lvl>
    <w:lvl w:ilvl="1" w:tplc="04070007">
      <w:start w:val="1"/>
      <w:numFmt w:val="bullet"/>
      <w:lvlText w:val="-"/>
      <w:lvlJc w:val="left"/>
      <w:pPr>
        <w:tabs>
          <w:tab w:val="num" w:pos="1440"/>
        </w:tabs>
        <w:ind w:left="1440" w:hanging="360"/>
      </w:pPr>
      <w:rPr>
        <w:sz w:val="16"/>
      </w:rPr>
    </w:lvl>
    <w:lvl w:ilvl="2" w:tplc="4468C080">
      <w:start w:val="1"/>
      <w:numFmt w:val="lowerLetter"/>
      <w:lvlText w:val="%3)"/>
      <w:lvlJc w:val="left"/>
      <w:pPr>
        <w:ind w:left="2340" w:hanging="360"/>
      </w:pPr>
      <w:rPr>
        <w:rFonts w:hint="default"/>
      </w:rPr>
    </w:lvl>
    <w:lvl w:ilvl="3" w:tplc="C5ACD59A">
      <w:start w:val="8"/>
      <w:numFmt w:val="decimal"/>
      <w:lvlText w:val="%4."/>
      <w:lvlJc w:val="left"/>
      <w:pPr>
        <w:ind w:left="2880" w:hanging="360"/>
      </w:pPr>
      <w:rPr>
        <w:rFonts w:hint="default"/>
      </w:rPr>
    </w:lvl>
    <w:lvl w:ilvl="4" w:tplc="39E67BAC">
      <w:numFmt w:val="decimal"/>
      <w:lvlText w:val="%5"/>
      <w:lvlJc w:val="left"/>
      <w:pPr>
        <w:tabs>
          <w:tab w:val="num" w:pos="3600"/>
        </w:tabs>
        <w:ind w:left="3600" w:hanging="360"/>
      </w:pPr>
      <w:rPr>
        <w:rFonts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1FA07AF6"/>
    <w:multiLevelType w:val="hybridMultilevel"/>
    <w:tmpl w:val="0F58254C"/>
    <w:lvl w:ilvl="0" w:tplc="3970D038">
      <w:start w:val="1"/>
      <w:numFmt w:val="bullet"/>
      <w:lvlText w:val=""/>
      <w:lvlJc w:val="left"/>
      <w:pPr>
        <w:tabs>
          <w:tab w:val="num" w:pos="1175"/>
        </w:tabs>
        <w:ind w:left="1175" w:hanging="360"/>
      </w:pPr>
      <w:rPr>
        <w:rFonts w:ascii="Wingdings" w:hAnsi="Wingdings" w:hint="default"/>
      </w:rPr>
    </w:lvl>
    <w:lvl w:ilvl="1" w:tplc="0407000F">
      <w:start w:val="1"/>
      <w:numFmt w:val="decimal"/>
      <w:lvlText w:val="%2."/>
      <w:lvlJc w:val="left"/>
      <w:pPr>
        <w:tabs>
          <w:tab w:val="num" w:pos="2255"/>
        </w:tabs>
        <w:ind w:left="2255" w:hanging="360"/>
      </w:pPr>
    </w:lvl>
    <w:lvl w:ilvl="2" w:tplc="04070007">
      <w:start w:val="1"/>
      <w:numFmt w:val="bullet"/>
      <w:lvlText w:val="-"/>
      <w:lvlJc w:val="left"/>
      <w:pPr>
        <w:tabs>
          <w:tab w:val="num" w:pos="2975"/>
        </w:tabs>
        <w:ind w:left="2975" w:hanging="360"/>
      </w:pPr>
      <w:rPr>
        <w:sz w:val="16"/>
      </w:rPr>
    </w:lvl>
    <w:lvl w:ilvl="3" w:tplc="04070001" w:tentative="1">
      <w:start w:val="1"/>
      <w:numFmt w:val="bullet"/>
      <w:lvlText w:val=""/>
      <w:lvlJc w:val="left"/>
      <w:pPr>
        <w:tabs>
          <w:tab w:val="num" w:pos="3695"/>
        </w:tabs>
        <w:ind w:left="3695" w:hanging="360"/>
      </w:pPr>
      <w:rPr>
        <w:rFonts w:ascii="Symbol" w:hAnsi="Symbol" w:hint="default"/>
      </w:rPr>
    </w:lvl>
    <w:lvl w:ilvl="4" w:tplc="04070003" w:tentative="1">
      <w:start w:val="1"/>
      <w:numFmt w:val="bullet"/>
      <w:lvlText w:val="o"/>
      <w:lvlJc w:val="left"/>
      <w:pPr>
        <w:tabs>
          <w:tab w:val="num" w:pos="4415"/>
        </w:tabs>
        <w:ind w:left="4415" w:hanging="360"/>
      </w:pPr>
      <w:rPr>
        <w:rFonts w:ascii="Courier New" w:hAnsi="Courier New" w:hint="default"/>
      </w:rPr>
    </w:lvl>
    <w:lvl w:ilvl="5" w:tplc="04070005" w:tentative="1">
      <w:start w:val="1"/>
      <w:numFmt w:val="bullet"/>
      <w:lvlText w:val=""/>
      <w:lvlJc w:val="left"/>
      <w:pPr>
        <w:tabs>
          <w:tab w:val="num" w:pos="5135"/>
        </w:tabs>
        <w:ind w:left="5135" w:hanging="360"/>
      </w:pPr>
      <w:rPr>
        <w:rFonts w:ascii="Wingdings" w:hAnsi="Wingdings" w:hint="default"/>
      </w:rPr>
    </w:lvl>
    <w:lvl w:ilvl="6" w:tplc="04070001" w:tentative="1">
      <w:start w:val="1"/>
      <w:numFmt w:val="bullet"/>
      <w:lvlText w:val=""/>
      <w:lvlJc w:val="left"/>
      <w:pPr>
        <w:tabs>
          <w:tab w:val="num" w:pos="5855"/>
        </w:tabs>
        <w:ind w:left="5855" w:hanging="360"/>
      </w:pPr>
      <w:rPr>
        <w:rFonts w:ascii="Symbol" w:hAnsi="Symbol" w:hint="default"/>
      </w:rPr>
    </w:lvl>
    <w:lvl w:ilvl="7" w:tplc="04070003" w:tentative="1">
      <w:start w:val="1"/>
      <w:numFmt w:val="bullet"/>
      <w:lvlText w:val="o"/>
      <w:lvlJc w:val="left"/>
      <w:pPr>
        <w:tabs>
          <w:tab w:val="num" w:pos="6575"/>
        </w:tabs>
        <w:ind w:left="6575" w:hanging="360"/>
      </w:pPr>
      <w:rPr>
        <w:rFonts w:ascii="Courier New" w:hAnsi="Courier New" w:hint="default"/>
      </w:rPr>
    </w:lvl>
    <w:lvl w:ilvl="8" w:tplc="04070005" w:tentative="1">
      <w:start w:val="1"/>
      <w:numFmt w:val="bullet"/>
      <w:lvlText w:val=""/>
      <w:lvlJc w:val="left"/>
      <w:pPr>
        <w:tabs>
          <w:tab w:val="num" w:pos="7295"/>
        </w:tabs>
        <w:ind w:left="7295" w:hanging="360"/>
      </w:pPr>
      <w:rPr>
        <w:rFonts w:ascii="Wingdings" w:hAnsi="Wingdings" w:hint="default"/>
      </w:rPr>
    </w:lvl>
  </w:abstractNum>
  <w:abstractNum w:abstractNumId="32" w15:restartNumberingAfterBreak="0">
    <w:nsid w:val="1FEB30D8"/>
    <w:multiLevelType w:val="hybridMultilevel"/>
    <w:tmpl w:val="D9868562"/>
    <w:lvl w:ilvl="0" w:tplc="04070011">
      <w:start w:val="1"/>
      <w:numFmt w:val="decimal"/>
      <w:lvlText w:val="%1)"/>
      <w:lvlJc w:val="left"/>
      <w:pPr>
        <w:tabs>
          <w:tab w:val="num" w:pos="1287"/>
        </w:tabs>
        <w:ind w:left="1287" w:hanging="360"/>
      </w:pPr>
    </w:lvl>
    <w:lvl w:ilvl="1" w:tplc="3970D038">
      <w:start w:val="1"/>
      <w:numFmt w:val="bullet"/>
      <w:lvlText w:val=""/>
      <w:lvlJc w:val="left"/>
      <w:pPr>
        <w:tabs>
          <w:tab w:val="num" w:pos="2007"/>
        </w:tabs>
        <w:ind w:left="2007" w:hanging="360"/>
      </w:pPr>
      <w:rPr>
        <w:rFonts w:ascii="Wingdings" w:hAnsi="Wingdings" w:hint="default"/>
      </w:r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33" w15:restartNumberingAfterBreak="0">
    <w:nsid w:val="20603A33"/>
    <w:multiLevelType w:val="hybridMultilevel"/>
    <w:tmpl w:val="34109A0C"/>
    <w:lvl w:ilvl="0" w:tplc="3F34F958">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4" w15:restartNumberingAfterBreak="0">
    <w:nsid w:val="21C07AA8"/>
    <w:multiLevelType w:val="multilevel"/>
    <w:tmpl w:val="91EA29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1F57D70"/>
    <w:multiLevelType w:val="multilevel"/>
    <w:tmpl w:val="2772BF74"/>
    <w:lvl w:ilvl="0">
      <w:start w:val="2"/>
      <w:numFmt w:val="decimal"/>
      <w:lvlText w:val="%1"/>
      <w:lvlJc w:val="left"/>
      <w:pPr>
        <w:ind w:left="360" w:hanging="360"/>
      </w:pPr>
      <w:rPr>
        <w:rFonts w:hint="default"/>
      </w:rPr>
    </w:lvl>
    <w:lvl w:ilvl="1">
      <w:start w:val="2"/>
      <w:numFmt w:val="decimal"/>
      <w:lvlText w:val="%1.%2"/>
      <w:lvlJc w:val="left"/>
      <w:pPr>
        <w:ind w:left="567" w:hanging="36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341" w:hanging="72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115" w:hanging="108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2889" w:hanging="1440"/>
      </w:pPr>
      <w:rPr>
        <w:rFonts w:hint="default"/>
      </w:rPr>
    </w:lvl>
    <w:lvl w:ilvl="8">
      <w:start w:val="1"/>
      <w:numFmt w:val="decimal"/>
      <w:lvlText w:val="%1.%2.%3.%4.%5.%6.%7.%8.%9"/>
      <w:lvlJc w:val="left"/>
      <w:pPr>
        <w:ind w:left="3456" w:hanging="1800"/>
      </w:pPr>
      <w:rPr>
        <w:rFonts w:hint="default"/>
      </w:rPr>
    </w:lvl>
  </w:abstractNum>
  <w:abstractNum w:abstractNumId="36" w15:restartNumberingAfterBreak="0">
    <w:nsid w:val="24C41E09"/>
    <w:multiLevelType w:val="hybridMultilevel"/>
    <w:tmpl w:val="09AEA324"/>
    <w:lvl w:ilvl="0" w:tplc="3970D038">
      <w:start w:val="1"/>
      <w:numFmt w:val="bullet"/>
      <w:lvlText w:val=""/>
      <w:lvlJc w:val="left"/>
      <w:pPr>
        <w:tabs>
          <w:tab w:val="num" w:pos="1287"/>
        </w:tabs>
        <w:ind w:left="1287" w:hanging="360"/>
      </w:pPr>
      <w:rPr>
        <w:rFonts w:ascii="Wingdings" w:hAnsi="Wingdings" w:hint="default"/>
      </w:rPr>
    </w:lvl>
    <w:lvl w:ilvl="1" w:tplc="3970D038">
      <w:start w:val="1"/>
      <w:numFmt w:val="bullet"/>
      <w:lvlText w:val=""/>
      <w:lvlJc w:val="left"/>
      <w:pPr>
        <w:tabs>
          <w:tab w:val="num" w:pos="2007"/>
        </w:tabs>
        <w:ind w:left="2007" w:hanging="360"/>
      </w:pPr>
      <w:rPr>
        <w:rFonts w:ascii="Wingdings" w:hAnsi="Wingdings" w:hint="default"/>
      </w:r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37" w15:restartNumberingAfterBreak="0">
    <w:nsid w:val="25A86912"/>
    <w:multiLevelType w:val="multilevel"/>
    <w:tmpl w:val="3408725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38" w15:restartNumberingAfterBreak="0">
    <w:nsid w:val="269D0AF5"/>
    <w:multiLevelType w:val="hybridMultilevel"/>
    <w:tmpl w:val="1DD256AC"/>
    <w:lvl w:ilvl="0" w:tplc="04070001">
      <w:start w:val="1"/>
      <w:numFmt w:val="bullet"/>
      <w:lvlText w:val=""/>
      <w:lvlJc w:val="left"/>
      <w:pPr>
        <w:ind w:left="1647" w:hanging="360"/>
      </w:pPr>
      <w:rPr>
        <w:rFonts w:ascii="Symbol" w:hAnsi="Symbol"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39" w15:restartNumberingAfterBreak="0">
    <w:nsid w:val="2A454D3E"/>
    <w:multiLevelType w:val="hybridMultilevel"/>
    <w:tmpl w:val="F954A3FA"/>
    <w:lvl w:ilvl="0" w:tplc="3970D03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8E4143"/>
    <w:multiLevelType w:val="hybridMultilevel"/>
    <w:tmpl w:val="CB2E47F0"/>
    <w:lvl w:ilvl="0" w:tplc="0407000F">
      <w:start w:val="1"/>
      <w:numFmt w:val="decimal"/>
      <w:lvlText w:val="%1."/>
      <w:lvlJc w:val="left"/>
      <w:pPr>
        <w:tabs>
          <w:tab w:val="num" w:pos="927"/>
        </w:tabs>
        <w:ind w:left="927" w:hanging="360"/>
      </w:pPr>
    </w:lvl>
    <w:lvl w:ilvl="1" w:tplc="04070019">
      <w:start w:val="1"/>
      <w:numFmt w:val="lowerLetter"/>
      <w:lvlText w:val="%2."/>
      <w:lvlJc w:val="left"/>
      <w:pPr>
        <w:tabs>
          <w:tab w:val="num" w:pos="1647"/>
        </w:tabs>
        <w:ind w:left="1647" w:hanging="360"/>
      </w:pPr>
    </w:lvl>
    <w:lvl w:ilvl="2" w:tplc="0407001B" w:tentative="1">
      <w:start w:val="1"/>
      <w:numFmt w:val="lowerRoman"/>
      <w:lvlText w:val="%3."/>
      <w:lvlJc w:val="right"/>
      <w:pPr>
        <w:tabs>
          <w:tab w:val="num" w:pos="2367"/>
        </w:tabs>
        <w:ind w:left="2367" w:hanging="180"/>
      </w:pPr>
    </w:lvl>
    <w:lvl w:ilvl="3" w:tplc="0407000F" w:tentative="1">
      <w:start w:val="1"/>
      <w:numFmt w:val="decimal"/>
      <w:lvlText w:val="%4."/>
      <w:lvlJc w:val="left"/>
      <w:pPr>
        <w:tabs>
          <w:tab w:val="num" w:pos="3087"/>
        </w:tabs>
        <w:ind w:left="3087" w:hanging="360"/>
      </w:pPr>
    </w:lvl>
    <w:lvl w:ilvl="4" w:tplc="04070019" w:tentative="1">
      <w:start w:val="1"/>
      <w:numFmt w:val="lowerLetter"/>
      <w:lvlText w:val="%5."/>
      <w:lvlJc w:val="left"/>
      <w:pPr>
        <w:tabs>
          <w:tab w:val="num" w:pos="3807"/>
        </w:tabs>
        <w:ind w:left="3807" w:hanging="360"/>
      </w:pPr>
    </w:lvl>
    <w:lvl w:ilvl="5" w:tplc="0407001B" w:tentative="1">
      <w:start w:val="1"/>
      <w:numFmt w:val="lowerRoman"/>
      <w:lvlText w:val="%6."/>
      <w:lvlJc w:val="right"/>
      <w:pPr>
        <w:tabs>
          <w:tab w:val="num" w:pos="4527"/>
        </w:tabs>
        <w:ind w:left="4527" w:hanging="180"/>
      </w:pPr>
    </w:lvl>
    <w:lvl w:ilvl="6" w:tplc="0407000F" w:tentative="1">
      <w:start w:val="1"/>
      <w:numFmt w:val="decimal"/>
      <w:lvlText w:val="%7."/>
      <w:lvlJc w:val="left"/>
      <w:pPr>
        <w:tabs>
          <w:tab w:val="num" w:pos="5247"/>
        </w:tabs>
        <w:ind w:left="5247" w:hanging="360"/>
      </w:pPr>
    </w:lvl>
    <w:lvl w:ilvl="7" w:tplc="04070019" w:tentative="1">
      <w:start w:val="1"/>
      <w:numFmt w:val="lowerLetter"/>
      <w:lvlText w:val="%8."/>
      <w:lvlJc w:val="left"/>
      <w:pPr>
        <w:tabs>
          <w:tab w:val="num" w:pos="5967"/>
        </w:tabs>
        <w:ind w:left="5967" w:hanging="360"/>
      </w:pPr>
    </w:lvl>
    <w:lvl w:ilvl="8" w:tplc="0407001B" w:tentative="1">
      <w:start w:val="1"/>
      <w:numFmt w:val="lowerRoman"/>
      <w:lvlText w:val="%9."/>
      <w:lvlJc w:val="right"/>
      <w:pPr>
        <w:tabs>
          <w:tab w:val="num" w:pos="6687"/>
        </w:tabs>
        <w:ind w:left="6687" w:hanging="180"/>
      </w:pPr>
    </w:lvl>
  </w:abstractNum>
  <w:abstractNum w:abstractNumId="41"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42" w15:restartNumberingAfterBreak="0">
    <w:nsid w:val="326101B1"/>
    <w:multiLevelType w:val="hybridMultilevel"/>
    <w:tmpl w:val="D276A324"/>
    <w:lvl w:ilvl="0" w:tplc="04070011">
      <w:start w:val="1"/>
      <w:numFmt w:val="decimal"/>
      <w:lvlText w:val="%1)"/>
      <w:lvlJc w:val="left"/>
      <w:pPr>
        <w:tabs>
          <w:tab w:val="num" w:pos="1287"/>
        </w:tabs>
        <w:ind w:left="1287" w:hanging="360"/>
      </w:pPr>
    </w:lvl>
    <w:lvl w:ilvl="1" w:tplc="3970D038">
      <w:start w:val="1"/>
      <w:numFmt w:val="bullet"/>
      <w:lvlText w:val=""/>
      <w:lvlJc w:val="left"/>
      <w:pPr>
        <w:tabs>
          <w:tab w:val="num" w:pos="2007"/>
        </w:tabs>
        <w:ind w:left="2007" w:hanging="360"/>
      </w:pPr>
      <w:rPr>
        <w:rFonts w:ascii="Wingdings" w:hAnsi="Wingdings" w:hint="default"/>
      </w:r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43" w15:restartNumberingAfterBreak="0">
    <w:nsid w:val="34235A75"/>
    <w:multiLevelType w:val="multilevel"/>
    <w:tmpl w:val="FF004C8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059"/>
        </w:tabs>
        <w:ind w:left="1059" w:hanging="705"/>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4" w15:restartNumberingAfterBreak="0">
    <w:nsid w:val="349D36F2"/>
    <w:multiLevelType w:val="hybridMultilevel"/>
    <w:tmpl w:val="6C96574E"/>
    <w:lvl w:ilvl="0" w:tplc="3970D038">
      <w:start w:val="1"/>
      <w:numFmt w:val="bullet"/>
      <w:lvlText w:val=""/>
      <w:lvlJc w:val="left"/>
      <w:pPr>
        <w:tabs>
          <w:tab w:val="num" w:pos="927"/>
        </w:tabs>
        <w:ind w:left="927" w:hanging="360"/>
      </w:pPr>
      <w:rPr>
        <w:rFonts w:ascii="Wingdings" w:hAnsi="Wingdings" w:hint="default"/>
      </w:rPr>
    </w:lvl>
    <w:lvl w:ilvl="1" w:tplc="0407000F">
      <w:start w:val="1"/>
      <w:numFmt w:val="decimal"/>
      <w:lvlText w:val="%2."/>
      <w:lvlJc w:val="left"/>
      <w:pPr>
        <w:tabs>
          <w:tab w:val="num" w:pos="2007"/>
        </w:tabs>
        <w:ind w:left="2007" w:hanging="360"/>
      </w:pPr>
    </w:lvl>
    <w:lvl w:ilvl="2" w:tplc="04070007">
      <w:start w:val="1"/>
      <w:numFmt w:val="bullet"/>
      <w:lvlText w:val="-"/>
      <w:lvlJc w:val="left"/>
      <w:pPr>
        <w:tabs>
          <w:tab w:val="num" w:pos="2727"/>
        </w:tabs>
        <w:ind w:left="2727" w:hanging="360"/>
      </w:pPr>
      <w:rPr>
        <w:sz w:val="16"/>
      </w:rPr>
    </w:lvl>
    <w:lvl w:ilvl="3" w:tplc="A948A632">
      <w:start w:val="1"/>
      <w:numFmt w:val="decimal"/>
      <w:lvlText w:val="(%4)"/>
      <w:lvlJc w:val="left"/>
      <w:pPr>
        <w:ind w:left="3447" w:hanging="360"/>
      </w:pPr>
      <w:rPr>
        <w:rFonts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37230AC1"/>
    <w:multiLevelType w:val="hybridMultilevel"/>
    <w:tmpl w:val="95B83F8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38072C12"/>
    <w:multiLevelType w:val="hybridMultilevel"/>
    <w:tmpl w:val="C1EE4A8A"/>
    <w:lvl w:ilvl="0" w:tplc="79402AAC">
      <w:start w:val="3"/>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7" w15:restartNumberingAfterBreak="0">
    <w:nsid w:val="3BB66E87"/>
    <w:multiLevelType w:val="hybridMultilevel"/>
    <w:tmpl w:val="ABD498D8"/>
    <w:lvl w:ilvl="0" w:tplc="04070005">
      <w:start w:val="1"/>
      <w:numFmt w:val="bullet"/>
      <w:lvlText w:val=""/>
      <w:lvlJc w:val="left"/>
      <w:pPr>
        <w:ind w:left="1287" w:hanging="360"/>
      </w:pPr>
      <w:rPr>
        <w:rFonts w:ascii="Wingdings" w:hAnsi="Wingdings" w:hint="default"/>
        <w:b/>
      </w:rPr>
    </w:lvl>
    <w:lvl w:ilvl="1" w:tplc="959ABAF2">
      <w:start w:val="3"/>
      <w:numFmt w:val="bullet"/>
      <w:lvlText w:val=""/>
      <w:lvlJc w:val="left"/>
      <w:pPr>
        <w:ind w:left="2007" w:hanging="360"/>
      </w:pPr>
      <w:rPr>
        <w:rFonts w:ascii="Wingdings" w:eastAsia="Times New Roman" w:hAnsi="Wingdings" w:cs="Arial" w:hint="default"/>
      </w:r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8" w15:restartNumberingAfterBreak="0">
    <w:nsid w:val="3BE2142D"/>
    <w:multiLevelType w:val="hybridMultilevel"/>
    <w:tmpl w:val="813082D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9" w15:restartNumberingAfterBreak="0">
    <w:nsid w:val="3E311D9B"/>
    <w:multiLevelType w:val="multilevel"/>
    <w:tmpl w:val="D040A2F6"/>
    <w:lvl w:ilvl="0">
      <w:start w:val="2"/>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E904F1D"/>
    <w:multiLevelType w:val="hybridMultilevel"/>
    <w:tmpl w:val="A3AC82AA"/>
    <w:lvl w:ilvl="0" w:tplc="04070005">
      <w:start w:val="1"/>
      <w:numFmt w:val="bullet"/>
      <w:lvlText w:val=""/>
      <w:lvlJc w:val="left"/>
      <w:pPr>
        <w:ind w:left="927" w:hanging="360"/>
      </w:pPr>
      <w:rPr>
        <w:rFonts w:ascii="Wingdings" w:hAnsi="Wingdings"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1" w15:restartNumberingAfterBreak="0">
    <w:nsid w:val="40757DB7"/>
    <w:multiLevelType w:val="hybridMultilevel"/>
    <w:tmpl w:val="50AC3B7E"/>
    <w:lvl w:ilvl="0" w:tplc="04070019">
      <w:start w:val="1"/>
      <w:numFmt w:val="lowerLetter"/>
      <w:lvlText w:val="%1."/>
      <w:lvlJc w:val="left"/>
      <w:pPr>
        <w:ind w:left="1290" w:hanging="360"/>
      </w:pPr>
      <w:rPr>
        <w:rFonts w:hint="default"/>
      </w:rPr>
    </w:lvl>
    <w:lvl w:ilvl="1" w:tplc="04070003" w:tentative="1">
      <w:start w:val="1"/>
      <w:numFmt w:val="bullet"/>
      <w:lvlText w:val="o"/>
      <w:lvlJc w:val="left"/>
      <w:pPr>
        <w:ind w:left="2010" w:hanging="360"/>
      </w:pPr>
      <w:rPr>
        <w:rFonts w:ascii="Courier New" w:hAnsi="Courier New" w:cs="Courier New" w:hint="default"/>
      </w:rPr>
    </w:lvl>
    <w:lvl w:ilvl="2" w:tplc="04070005" w:tentative="1">
      <w:start w:val="1"/>
      <w:numFmt w:val="bullet"/>
      <w:lvlText w:val=""/>
      <w:lvlJc w:val="left"/>
      <w:pPr>
        <w:ind w:left="2730" w:hanging="360"/>
      </w:pPr>
      <w:rPr>
        <w:rFonts w:ascii="Wingdings" w:hAnsi="Wingdings" w:hint="default"/>
      </w:rPr>
    </w:lvl>
    <w:lvl w:ilvl="3" w:tplc="04070001" w:tentative="1">
      <w:start w:val="1"/>
      <w:numFmt w:val="bullet"/>
      <w:lvlText w:val=""/>
      <w:lvlJc w:val="left"/>
      <w:pPr>
        <w:ind w:left="3450" w:hanging="360"/>
      </w:pPr>
      <w:rPr>
        <w:rFonts w:ascii="Symbol" w:hAnsi="Symbol" w:hint="default"/>
      </w:rPr>
    </w:lvl>
    <w:lvl w:ilvl="4" w:tplc="04070003" w:tentative="1">
      <w:start w:val="1"/>
      <w:numFmt w:val="bullet"/>
      <w:lvlText w:val="o"/>
      <w:lvlJc w:val="left"/>
      <w:pPr>
        <w:ind w:left="4170" w:hanging="360"/>
      </w:pPr>
      <w:rPr>
        <w:rFonts w:ascii="Courier New" w:hAnsi="Courier New" w:cs="Courier New" w:hint="default"/>
      </w:rPr>
    </w:lvl>
    <w:lvl w:ilvl="5" w:tplc="04070005" w:tentative="1">
      <w:start w:val="1"/>
      <w:numFmt w:val="bullet"/>
      <w:lvlText w:val=""/>
      <w:lvlJc w:val="left"/>
      <w:pPr>
        <w:ind w:left="4890" w:hanging="360"/>
      </w:pPr>
      <w:rPr>
        <w:rFonts w:ascii="Wingdings" w:hAnsi="Wingdings" w:hint="default"/>
      </w:rPr>
    </w:lvl>
    <w:lvl w:ilvl="6" w:tplc="04070001" w:tentative="1">
      <w:start w:val="1"/>
      <w:numFmt w:val="bullet"/>
      <w:lvlText w:val=""/>
      <w:lvlJc w:val="left"/>
      <w:pPr>
        <w:ind w:left="5610" w:hanging="360"/>
      </w:pPr>
      <w:rPr>
        <w:rFonts w:ascii="Symbol" w:hAnsi="Symbol" w:hint="default"/>
      </w:rPr>
    </w:lvl>
    <w:lvl w:ilvl="7" w:tplc="04070003" w:tentative="1">
      <w:start w:val="1"/>
      <w:numFmt w:val="bullet"/>
      <w:lvlText w:val="o"/>
      <w:lvlJc w:val="left"/>
      <w:pPr>
        <w:ind w:left="6330" w:hanging="360"/>
      </w:pPr>
      <w:rPr>
        <w:rFonts w:ascii="Courier New" w:hAnsi="Courier New" w:cs="Courier New" w:hint="default"/>
      </w:rPr>
    </w:lvl>
    <w:lvl w:ilvl="8" w:tplc="04070005" w:tentative="1">
      <w:start w:val="1"/>
      <w:numFmt w:val="bullet"/>
      <w:lvlText w:val=""/>
      <w:lvlJc w:val="left"/>
      <w:pPr>
        <w:ind w:left="7050" w:hanging="360"/>
      </w:pPr>
      <w:rPr>
        <w:rFonts w:ascii="Wingdings" w:hAnsi="Wingdings" w:hint="default"/>
      </w:rPr>
    </w:lvl>
  </w:abstractNum>
  <w:abstractNum w:abstractNumId="52" w15:restartNumberingAfterBreak="0">
    <w:nsid w:val="407922C0"/>
    <w:multiLevelType w:val="multilevel"/>
    <w:tmpl w:val="96B2C49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3" w15:restartNumberingAfterBreak="0">
    <w:nsid w:val="40D43D69"/>
    <w:multiLevelType w:val="hybridMultilevel"/>
    <w:tmpl w:val="6AD6F114"/>
    <w:lvl w:ilvl="0" w:tplc="226842F4">
      <w:start w:val="1"/>
      <w:numFmt w:val="decimal"/>
      <w:lvlText w:val="%1."/>
      <w:lvlJc w:val="left"/>
      <w:pPr>
        <w:ind w:left="1077" w:hanging="360"/>
      </w:pPr>
      <w:rPr>
        <w:i w:val="0"/>
        <w:sz w:val="22"/>
        <w:szCs w:val="22"/>
      </w:r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54" w15:restartNumberingAfterBreak="0">
    <w:nsid w:val="412D20D7"/>
    <w:multiLevelType w:val="multilevel"/>
    <w:tmpl w:val="00840E1C"/>
    <w:lvl w:ilvl="0">
      <w:start w:val="8"/>
      <w:numFmt w:val="decimal"/>
      <w:lvlText w:val="%1"/>
      <w:lvlJc w:val="left"/>
      <w:pPr>
        <w:ind w:left="360" w:hanging="360"/>
      </w:pPr>
      <w:rPr>
        <w:rFonts w:hint="default"/>
      </w:rPr>
    </w:lvl>
    <w:lvl w:ilvl="1">
      <w:start w:val="4"/>
      <w:numFmt w:val="decimal"/>
      <w:lvlText w:val="%1.%2"/>
      <w:lvlJc w:val="left"/>
      <w:pPr>
        <w:ind w:left="1298" w:hanging="360"/>
      </w:pPr>
      <w:rPr>
        <w:rFonts w:hint="default"/>
      </w:rPr>
    </w:lvl>
    <w:lvl w:ilvl="2">
      <w:start w:val="1"/>
      <w:numFmt w:val="decimal"/>
      <w:lvlText w:val="%1.%2.%3"/>
      <w:lvlJc w:val="left"/>
      <w:pPr>
        <w:ind w:left="2596" w:hanging="720"/>
      </w:pPr>
      <w:rPr>
        <w:rFonts w:hint="default"/>
      </w:rPr>
    </w:lvl>
    <w:lvl w:ilvl="3">
      <w:start w:val="1"/>
      <w:numFmt w:val="decimal"/>
      <w:lvlText w:val="%1.%2.%3.%4"/>
      <w:lvlJc w:val="left"/>
      <w:pPr>
        <w:ind w:left="3534" w:hanging="720"/>
      </w:pPr>
      <w:rPr>
        <w:rFonts w:hint="default"/>
      </w:rPr>
    </w:lvl>
    <w:lvl w:ilvl="4">
      <w:start w:val="1"/>
      <w:numFmt w:val="decimal"/>
      <w:lvlText w:val="%1.%2.%3.%4.%5"/>
      <w:lvlJc w:val="left"/>
      <w:pPr>
        <w:ind w:left="4832" w:hanging="1080"/>
      </w:pPr>
      <w:rPr>
        <w:rFonts w:hint="default"/>
      </w:rPr>
    </w:lvl>
    <w:lvl w:ilvl="5">
      <w:start w:val="1"/>
      <w:numFmt w:val="decimal"/>
      <w:lvlText w:val="%1.%2.%3.%4.%5.%6"/>
      <w:lvlJc w:val="left"/>
      <w:pPr>
        <w:ind w:left="5770" w:hanging="1080"/>
      </w:pPr>
      <w:rPr>
        <w:rFonts w:hint="default"/>
      </w:rPr>
    </w:lvl>
    <w:lvl w:ilvl="6">
      <w:start w:val="1"/>
      <w:numFmt w:val="decimal"/>
      <w:lvlText w:val="%1.%2.%3.%4.%5.%6.%7"/>
      <w:lvlJc w:val="left"/>
      <w:pPr>
        <w:ind w:left="7068" w:hanging="1440"/>
      </w:pPr>
      <w:rPr>
        <w:rFonts w:hint="default"/>
      </w:rPr>
    </w:lvl>
    <w:lvl w:ilvl="7">
      <w:start w:val="1"/>
      <w:numFmt w:val="decimal"/>
      <w:lvlText w:val="%1.%2.%3.%4.%5.%6.%7.%8"/>
      <w:lvlJc w:val="left"/>
      <w:pPr>
        <w:ind w:left="8006" w:hanging="1440"/>
      </w:pPr>
      <w:rPr>
        <w:rFonts w:hint="default"/>
      </w:rPr>
    </w:lvl>
    <w:lvl w:ilvl="8">
      <w:start w:val="1"/>
      <w:numFmt w:val="decimal"/>
      <w:lvlText w:val="%1.%2.%3.%4.%5.%6.%7.%8.%9"/>
      <w:lvlJc w:val="left"/>
      <w:pPr>
        <w:ind w:left="9304" w:hanging="1800"/>
      </w:pPr>
      <w:rPr>
        <w:rFonts w:hint="default"/>
      </w:rPr>
    </w:lvl>
  </w:abstractNum>
  <w:abstractNum w:abstractNumId="55" w15:restartNumberingAfterBreak="0">
    <w:nsid w:val="452E40FD"/>
    <w:multiLevelType w:val="hybridMultilevel"/>
    <w:tmpl w:val="D8EEDAC4"/>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6"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A4B75A1"/>
    <w:multiLevelType w:val="hybridMultilevel"/>
    <w:tmpl w:val="2514BFF8"/>
    <w:lvl w:ilvl="0" w:tplc="C0D64DDC">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8" w15:restartNumberingAfterBreak="0">
    <w:nsid w:val="4B775F18"/>
    <w:multiLevelType w:val="hybridMultilevel"/>
    <w:tmpl w:val="1F4626B4"/>
    <w:lvl w:ilvl="0" w:tplc="0407000F">
      <w:start w:val="1"/>
      <w:numFmt w:val="decimal"/>
      <w:lvlText w:val="%1."/>
      <w:lvlJc w:val="left"/>
      <w:pPr>
        <w:tabs>
          <w:tab w:val="num" w:pos="1287"/>
        </w:tabs>
        <w:ind w:left="1287" w:hanging="360"/>
      </w:pPr>
    </w:lvl>
    <w:lvl w:ilvl="1" w:tplc="04070007">
      <w:start w:val="1"/>
      <w:numFmt w:val="bullet"/>
      <w:lvlText w:val="-"/>
      <w:lvlJc w:val="left"/>
      <w:pPr>
        <w:tabs>
          <w:tab w:val="num" w:pos="2007"/>
        </w:tabs>
        <w:ind w:left="2007" w:hanging="360"/>
      </w:pPr>
      <w:rPr>
        <w:sz w:val="16"/>
      </w:rPr>
    </w:lvl>
    <w:lvl w:ilvl="2" w:tplc="2B40B6DE">
      <w:start w:val="1"/>
      <w:numFmt w:val="upperRoman"/>
      <w:lvlText w:val="%3."/>
      <w:lvlJc w:val="left"/>
      <w:pPr>
        <w:ind w:left="3267" w:hanging="720"/>
      </w:pPr>
      <w:rPr>
        <w:rFonts w:hint="default"/>
      </w:r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59" w15:restartNumberingAfterBreak="0">
    <w:nsid w:val="4D0F7BBA"/>
    <w:multiLevelType w:val="hybridMultilevel"/>
    <w:tmpl w:val="CEC6242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60" w15:restartNumberingAfterBreak="0">
    <w:nsid w:val="4E9F78CE"/>
    <w:multiLevelType w:val="hybridMultilevel"/>
    <w:tmpl w:val="876836B0"/>
    <w:lvl w:ilvl="0" w:tplc="0548F97A">
      <w:start w:val="1"/>
      <w:numFmt w:val="bullet"/>
      <w:lvlText w:val=""/>
      <w:lvlJc w:val="left"/>
      <w:pPr>
        <w:ind w:left="1710" w:hanging="360"/>
      </w:pPr>
      <w:rPr>
        <w:rFonts w:ascii="Symbol" w:hAnsi="Symbol" w:hint="default"/>
      </w:rPr>
    </w:lvl>
    <w:lvl w:ilvl="1" w:tplc="04070003" w:tentative="1">
      <w:start w:val="1"/>
      <w:numFmt w:val="bullet"/>
      <w:lvlText w:val="o"/>
      <w:lvlJc w:val="left"/>
      <w:pPr>
        <w:ind w:left="2430" w:hanging="360"/>
      </w:pPr>
      <w:rPr>
        <w:rFonts w:ascii="Courier New" w:hAnsi="Courier New" w:cs="Courier New" w:hint="default"/>
      </w:rPr>
    </w:lvl>
    <w:lvl w:ilvl="2" w:tplc="04070005" w:tentative="1">
      <w:start w:val="1"/>
      <w:numFmt w:val="bullet"/>
      <w:lvlText w:val=""/>
      <w:lvlJc w:val="left"/>
      <w:pPr>
        <w:ind w:left="3150" w:hanging="360"/>
      </w:pPr>
      <w:rPr>
        <w:rFonts w:ascii="Wingdings" w:hAnsi="Wingdings" w:hint="default"/>
      </w:rPr>
    </w:lvl>
    <w:lvl w:ilvl="3" w:tplc="04070001" w:tentative="1">
      <w:start w:val="1"/>
      <w:numFmt w:val="bullet"/>
      <w:lvlText w:val=""/>
      <w:lvlJc w:val="left"/>
      <w:pPr>
        <w:ind w:left="3870" w:hanging="360"/>
      </w:pPr>
      <w:rPr>
        <w:rFonts w:ascii="Symbol" w:hAnsi="Symbol" w:hint="default"/>
      </w:rPr>
    </w:lvl>
    <w:lvl w:ilvl="4" w:tplc="04070003" w:tentative="1">
      <w:start w:val="1"/>
      <w:numFmt w:val="bullet"/>
      <w:lvlText w:val="o"/>
      <w:lvlJc w:val="left"/>
      <w:pPr>
        <w:ind w:left="4590" w:hanging="360"/>
      </w:pPr>
      <w:rPr>
        <w:rFonts w:ascii="Courier New" w:hAnsi="Courier New" w:cs="Courier New" w:hint="default"/>
      </w:rPr>
    </w:lvl>
    <w:lvl w:ilvl="5" w:tplc="04070005" w:tentative="1">
      <w:start w:val="1"/>
      <w:numFmt w:val="bullet"/>
      <w:lvlText w:val=""/>
      <w:lvlJc w:val="left"/>
      <w:pPr>
        <w:ind w:left="5310" w:hanging="360"/>
      </w:pPr>
      <w:rPr>
        <w:rFonts w:ascii="Wingdings" w:hAnsi="Wingdings" w:hint="default"/>
      </w:rPr>
    </w:lvl>
    <w:lvl w:ilvl="6" w:tplc="04070001" w:tentative="1">
      <w:start w:val="1"/>
      <w:numFmt w:val="bullet"/>
      <w:lvlText w:val=""/>
      <w:lvlJc w:val="left"/>
      <w:pPr>
        <w:ind w:left="6030" w:hanging="360"/>
      </w:pPr>
      <w:rPr>
        <w:rFonts w:ascii="Symbol" w:hAnsi="Symbol" w:hint="default"/>
      </w:rPr>
    </w:lvl>
    <w:lvl w:ilvl="7" w:tplc="04070003" w:tentative="1">
      <w:start w:val="1"/>
      <w:numFmt w:val="bullet"/>
      <w:lvlText w:val="o"/>
      <w:lvlJc w:val="left"/>
      <w:pPr>
        <w:ind w:left="6750" w:hanging="360"/>
      </w:pPr>
      <w:rPr>
        <w:rFonts w:ascii="Courier New" w:hAnsi="Courier New" w:cs="Courier New" w:hint="default"/>
      </w:rPr>
    </w:lvl>
    <w:lvl w:ilvl="8" w:tplc="04070005" w:tentative="1">
      <w:start w:val="1"/>
      <w:numFmt w:val="bullet"/>
      <w:lvlText w:val=""/>
      <w:lvlJc w:val="left"/>
      <w:pPr>
        <w:ind w:left="7470" w:hanging="360"/>
      </w:pPr>
      <w:rPr>
        <w:rFonts w:ascii="Wingdings" w:hAnsi="Wingdings" w:hint="default"/>
      </w:rPr>
    </w:lvl>
  </w:abstractNum>
  <w:abstractNum w:abstractNumId="61" w15:restartNumberingAfterBreak="0">
    <w:nsid w:val="4F1218F6"/>
    <w:multiLevelType w:val="hybridMultilevel"/>
    <w:tmpl w:val="AAF0429C"/>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62" w15:restartNumberingAfterBreak="0">
    <w:nsid w:val="4F762653"/>
    <w:multiLevelType w:val="hybridMultilevel"/>
    <w:tmpl w:val="DC2407D2"/>
    <w:lvl w:ilvl="0" w:tplc="04070001">
      <w:start w:val="1"/>
      <w:numFmt w:val="bullet"/>
      <w:lvlText w:val=""/>
      <w:lvlJc w:val="left"/>
      <w:pPr>
        <w:ind w:left="2007" w:hanging="360"/>
      </w:pPr>
      <w:rPr>
        <w:rFonts w:ascii="Symbol" w:hAnsi="Symbol" w:hint="default"/>
      </w:rPr>
    </w:lvl>
    <w:lvl w:ilvl="1" w:tplc="04070003" w:tentative="1">
      <w:start w:val="1"/>
      <w:numFmt w:val="bullet"/>
      <w:lvlText w:val="o"/>
      <w:lvlJc w:val="left"/>
      <w:pPr>
        <w:ind w:left="2727" w:hanging="360"/>
      </w:pPr>
      <w:rPr>
        <w:rFonts w:ascii="Courier New" w:hAnsi="Courier New" w:cs="Courier New" w:hint="default"/>
      </w:rPr>
    </w:lvl>
    <w:lvl w:ilvl="2" w:tplc="04070005" w:tentative="1">
      <w:start w:val="1"/>
      <w:numFmt w:val="bullet"/>
      <w:lvlText w:val=""/>
      <w:lvlJc w:val="left"/>
      <w:pPr>
        <w:ind w:left="3447" w:hanging="360"/>
      </w:pPr>
      <w:rPr>
        <w:rFonts w:ascii="Wingdings" w:hAnsi="Wingdings" w:hint="default"/>
      </w:rPr>
    </w:lvl>
    <w:lvl w:ilvl="3" w:tplc="04070001" w:tentative="1">
      <w:start w:val="1"/>
      <w:numFmt w:val="bullet"/>
      <w:lvlText w:val=""/>
      <w:lvlJc w:val="left"/>
      <w:pPr>
        <w:ind w:left="4167" w:hanging="360"/>
      </w:pPr>
      <w:rPr>
        <w:rFonts w:ascii="Symbol" w:hAnsi="Symbol" w:hint="default"/>
      </w:rPr>
    </w:lvl>
    <w:lvl w:ilvl="4" w:tplc="04070003" w:tentative="1">
      <w:start w:val="1"/>
      <w:numFmt w:val="bullet"/>
      <w:lvlText w:val="o"/>
      <w:lvlJc w:val="left"/>
      <w:pPr>
        <w:ind w:left="4887" w:hanging="360"/>
      </w:pPr>
      <w:rPr>
        <w:rFonts w:ascii="Courier New" w:hAnsi="Courier New" w:cs="Courier New" w:hint="default"/>
      </w:rPr>
    </w:lvl>
    <w:lvl w:ilvl="5" w:tplc="04070005" w:tentative="1">
      <w:start w:val="1"/>
      <w:numFmt w:val="bullet"/>
      <w:lvlText w:val=""/>
      <w:lvlJc w:val="left"/>
      <w:pPr>
        <w:ind w:left="5607" w:hanging="360"/>
      </w:pPr>
      <w:rPr>
        <w:rFonts w:ascii="Wingdings" w:hAnsi="Wingdings" w:hint="default"/>
      </w:rPr>
    </w:lvl>
    <w:lvl w:ilvl="6" w:tplc="04070001" w:tentative="1">
      <w:start w:val="1"/>
      <w:numFmt w:val="bullet"/>
      <w:lvlText w:val=""/>
      <w:lvlJc w:val="left"/>
      <w:pPr>
        <w:ind w:left="6327" w:hanging="360"/>
      </w:pPr>
      <w:rPr>
        <w:rFonts w:ascii="Symbol" w:hAnsi="Symbol" w:hint="default"/>
      </w:rPr>
    </w:lvl>
    <w:lvl w:ilvl="7" w:tplc="04070003" w:tentative="1">
      <w:start w:val="1"/>
      <w:numFmt w:val="bullet"/>
      <w:lvlText w:val="o"/>
      <w:lvlJc w:val="left"/>
      <w:pPr>
        <w:ind w:left="7047" w:hanging="360"/>
      </w:pPr>
      <w:rPr>
        <w:rFonts w:ascii="Courier New" w:hAnsi="Courier New" w:cs="Courier New" w:hint="default"/>
      </w:rPr>
    </w:lvl>
    <w:lvl w:ilvl="8" w:tplc="04070005" w:tentative="1">
      <w:start w:val="1"/>
      <w:numFmt w:val="bullet"/>
      <w:lvlText w:val=""/>
      <w:lvlJc w:val="left"/>
      <w:pPr>
        <w:ind w:left="7767" w:hanging="360"/>
      </w:pPr>
      <w:rPr>
        <w:rFonts w:ascii="Wingdings" w:hAnsi="Wingdings" w:hint="default"/>
      </w:rPr>
    </w:lvl>
  </w:abstractNum>
  <w:abstractNum w:abstractNumId="63" w15:restartNumberingAfterBreak="0">
    <w:nsid w:val="501E5F9D"/>
    <w:multiLevelType w:val="hybridMultilevel"/>
    <w:tmpl w:val="36A8598A"/>
    <w:lvl w:ilvl="0" w:tplc="0407000F">
      <w:start w:val="1"/>
      <w:numFmt w:val="decimal"/>
      <w:lvlText w:val="%1."/>
      <w:lvlJc w:val="left"/>
      <w:pPr>
        <w:tabs>
          <w:tab w:val="num" w:pos="360"/>
        </w:tabs>
        <w:ind w:left="360" w:hanging="360"/>
      </w:pPr>
      <w:rPr>
        <w:rFonts w:hint="default"/>
      </w:rPr>
    </w:lvl>
    <w:lvl w:ilvl="1" w:tplc="04070005">
      <w:start w:val="1"/>
      <w:numFmt w:val="bullet"/>
      <w:lvlText w:val=""/>
      <w:lvlJc w:val="left"/>
      <w:pPr>
        <w:ind w:left="1440" w:hanging="360"/>
      </w:pPr>
      <w:rPr>
        <w:rFonts w:ascii="Wingdings" w:hAnsi="Wingding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4"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514549"/>
    <w:multiLevelType w:val="hybridMultilevel"/>
    <w:tmpl w:val="DB806B66"/>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5560535"/>
    <w:multiLevelType w:val="hybridMultilevel"/>
    <w:tmpl w:val="E55A3B50"/>
    <w:lvl w:ilvl="0" w:tplc="3970D038">
      <w:start w:val="1"/>
      <w:numFmt w:val="bullet"/>
      <w:lvlText w:val=""/>
      <w:lvlJc w:val="left"/>
      <w:pPr>
        <w:tabs>
          <w:tab w:val="num" w:pos="930"/>
        </w:tabs>
        <w:ind w:left="930" w:hanging="360"/>
      </w:pPr>
      <w:rPr>
        <w:rFonts w:ascii="Wingdings" w:hAnsi="Wingdings" w:hint="default"/>
      </w:rPr>
    </w:lvl>
    <w:lvl w:ilvl="1" w:tplc="04070003" w:tentative="1">
      <w:start w:val="1"/>
      <w:numFmt w:val="bullet"/>
      <w:lvlText w:val="o"/>
      <w:lvlJc w:val="left"/>
      <w:pPr>
        <w:tabs>
          <w:tab w:val="num" w:pos="2010"/>
        </w:tabs>
        <w:ind w:left="2010" w:hanging="360"/>
      </w:pPr>
      <w:rPr>
        <w:rFonts w:ascii="Courier New" w:hAnsi="Courier New" w:hint="default"/>
      </w:rPr>
    </w:lvl>
    <w:lvl w:ilvl="2" w:tplc="04070005" w:tentative="1">
      <w:start w:val="1"/>
      <w:numFmt w:val="bullet"/>
      <w:lvlText w:val=""/>
      <w:lvlJc w:val="left"/>
      <w:pPr>
        <w:tabs>
          <w:tab w:val="num" w:pos="2730"/>
        </w:tabs>
        <w:ind w:left="2730" w:hanging="360"/>
      </w:pPr>
      <w:rPr>
        <w:rFonts w:ascii="Wingdings" w:hAnsi="Wingdings" w:hint="default"/>
      </w:rPr>
    </w:lvl>
    <w:lvl w:ilvl="3" w:tplc="04070001" w:tentative="1">
      <w:start w:val="1"/>
      <w:numFmt w:val="bullet"/>
      <w:lvlText w:val=""/>
      <w:lvlJc w:val="left"/>
      <w:pPr>
        <w:tabs>
          <w:tab w:val="num" w:pos="3450"/>
        </w:tabs>
        <w:ind w:left="3450" w:hanging="360"/>
      </w:pPr>
      <w:rPr>
        <w:rFonts w:ascii="Symbol" w:hAnsi="Symbol" w:hint="default"/>
      </w:rPr>
    </w:lvl>
    <w:lvl w:ilvl="4" w:tplc="04070003" w:tentative="1">
      <w:start w:val="1"/>
      <w:numFmt w:val="bullet"/>
      <w:lvlText w:val="o"/>
      <w:lvlJc w:val="left"/>
      <w:pPr>
        <w:tabs>
          <w:tab w:val="num" w:pos="4170"/>
        </w:tabs>
        <w:ind w:left="4170" w:hanging="360"/>
      </w:pPr>
      <w:rPr>
        <w:rFonts w:ascii="Courier New" w:hAnsi="Courier New" w:hint="default"/>
      </w:rPr>
    </w:lvl>
    <w:lvl w:ilvl="5" w:tplc="04070005" w:tentative="1">
      <w:start w:val="1"/>
      <w:numFmt w:val="bullet"/>
      <w:lvlText w:val=""/>
      <w:lvlJc w:val="left"/>
      <w:pPr>
        <w:tabs>
          <w:tab w:val="num" w:pos="4890"/>
        </w:tabs>
        <w:ind w:left="4890" w:hanging="360"/>
      </w:pPr>
      <w:rPr>
        <w:rFonts w:ascii="Wingdings" w:hAnsi="Wingdings" w:hint="default"/>
      </w:rPr>
    </w:lvl>
    <w:lvl w:ilvl="6" w:tplc="04070001" w:tentative="1">
      <w:start w:val="1"/>
      <w:numFmt w:val="bullet"/>
      <w:lvlText w:val=""/>
      <w:lvlJc w:val="left"/>
      <w:pPr>
        <w:tabs>
          <w:tab w:val="num" w:pos="5610"/>
        </w:tabs>
        <w:ind w:left="5610" w:hanging="360"/>
      </w:pPr>
      <w:rPr>
        <w:rFonts w:ascii="Symbol" w:hAnsi="Symbol" w:hint="default"/>
      </w:rPr>
    </w:lvl>
    <w:lvl w:ilvl="7" w:tplc="04070003" w:tentative="1">
      <w:start w:val="1"/>
      <w:numFmt w:val="bullet"/>
      <w:lvlText w:val="o"/>
      <w:lvlJc w:val="left"/>
      <w:pPr>
        <w:tabs>
          <w:tab w:val="num" w:pos="6330"/>
        </w:tabs>
        <w:ind w:left="6330" w:hanging="360"/>
      </w:pPr>
      <w:rPr>
        <w:rFonts w:ascii="Courier New" w:hAnsi="Courier New" w:hint="default"/>
      </w:rPr>
    </w:lvl>
    <w:lvl w:ilvl="8" w:tplc="04070005" w:tentative="1">
      <w:start w:val="1"/>
      <w:numFmt w:val="bullet"/>
      <w:lvlText w:val=""/>
      <w:lvlJc w:val="left"/>
      <w:pPr>
        <w:tabs>
          <w:tab w:val="num" w:pos="7050"/>
        </w:tabs>
        <w:ind w:left="7050" w:hanging="360"/>
      </w:pPr>
      <w:rPr>
        <w:rFonts w:ascii="Wingdings" w:hAnsi="Wingdings" w:hint="default"/>
      </w:rPr>
    </w:lvl>
  </w:abstractNum>
  <w:abstractNum w:abstractNumId="67" w15:restartNumberingAfterBreak="0">
    <w:nsid w:val="55C35479"/>
    <w:multiLevelType w:val="multilevel"/>
    <w:tmpl w:val="C53872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68" w15:restartNumberingAfterBreak="0">
    <w:nsid w:val="5A077CA1"/>
    <w:multiLevelType w:val="hybridMultilevel"/>
    <w:tmpl w:val="DE3C2702"/>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9" w15:restartNumberingAfterBreak="0">
    <w:nsid w:val="5A820217"/>
    <w:multiLevelType w:val="multilevel"/>
    <w:tmpl w:val="AB7E95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B0103CE"/>
    <w:multiLevelType w:val="hybridMultilevel"/>
    <w:tmpl w:val="39B8AE4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71" w15:restartNumberingAfterBreak="0">
    <w:nsid w:val="5D275F16"/>
    <w:multiLevelType w:val="multilevel"/>
    <w:tmpl w:val="22A8F5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72" w15:restartNumberingAfterBreak="0">
    <w:nsid w:val="5E75761E"/>
    <w:multiLevelType w:val="hybridMultilevel"/>
    <w:tmpl w:val="4072B382"/>
    <w:lvl w:ilvl="0" w:tplc="3970D038">
      <w:start w:val="1"/>
      <w:numFmt w:val="bullet"/>
      <w:lvlText w:val=""/>
      <w:lvlJc w:val="left"/>
      <w:pPr>
        <w:tabs>
          <w:tab w:val="num" w:pos="927"/>
        </w:tabs>
        <w:ind w:left="92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73" w15:restartNumberingAfterBreak="0">
    <w:nsid w:val="5F21367C"/>
    <w:multiLevelType w:val="multilevel"/>
    <w:tmpl w:val="F98ADACA"/>
    <w:lvl w:ilvl="0">
      <w:start w:val="1"/>
      <w:numFmt w:val="decimal"/>
      <w:lvlText w:val="%1."/>
      <w:lvlJc w:val="left"/>
      <w:pPr>
        <w:tabs>
          <w:tab w:val="num" w:pos="1287"/>
        </w:tabs>
        <w:ind w:left="1287" w:hanging="360"/>
      </w:pPr>
    </w:lvl>
    <w:lvl w:ilvl="1">
      <w:start w:val="2"/>
      <w:numFmt w:val="decimal"/>
      <w:isLgl/>
      <w:lvlText w:val="%1.%2"/>
      <w:lvlJc w:val="left"/>
      <w:pPr>
        <w:ind w:left="1482" w:hanging="555"/>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4" w15:restartNumberingAfterBreak="0">
    <w:nsid w:val="5FDF48B0"/>
    <w:multiLevelType w:val="multilevel"/>
    <w:tmpl w:val="CC544372"/>
    <w:lvl w:ilvl="0">
      <w:start w:val="2"/>
      <w:numFmt w:val="decimal"/>
      <w:lvlText w:val="%1."/>
      <w:lvlJc w:val="left"/>
      <w:pPr>
        <w:ind w:left="360" w:hanging="360"/>
      </w:pPr>
      <w:rPr>
        <w:rFonts w:cs="Times New Roman"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5" w15:restartNumberingAfterBreak="0">
    <w:nsid w:val="604342B4"/>
    <w:multiLevelType w:val="hybridMultilevel"/>
    <w:tmpl w:val="15FA6E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64BA08AD"/>
    <w:multiLevelType w:val="hybridMultilevel"/>
    <w:tmpl w:val="18A4924E"/>
    <w:lvl w:ilvl="0" w:tplc="3970D038">
      <w:start w:val="1"/>
      <w:numFmt w:val="bullet"/>
      <w:lvlText w:val=""/>
      <w:lvlJc w:val="left"/>
      <w:pPr>
        <w:tabs>
          <w:tab w:val="num" w:pos="2160"/>
        </w:tabs>
        <w:ind w:left="2160" w:hanging="360"/>
      </w:pPr>
      <w:rPr>
        <w:rFonts w:ascii="Wingdings" w:hAnsi="Wingdings" w:hint="default"/>
      </w:rPr>
    </w:lvl>
    <w:lvl w:ilvl="1" w:tplc="04070003" w:tentative="1">
      <w:start w:val="1"/>
      <w:numFmt w:val="bullet"/>
      <w:lvlText w:val="o"/>
      <w:lvlJc w:val="left"/>
      <w:pPr>
        <w:tabs>
          <w:tab w:val="num" w:pos="3240"/>
        </w:tabs>
        <w:ind w:left="3240" w:hanging="360"/>
      </w:pPr>
      <w:rPr>
        <w:rFonts w:ascii="Courier New" w:hAnsi="Courier New" w:hint="default"/>
      </w:rPr>
    </w:lvl>
    <w:lvl w:ilvl="2" w:tplc="04070005">
      <w:start w:val="1"/>
      <w:numFmt w:val="bullet"/>
      <w:lvlText w:val=""/>
      <w:lvlJc w:val="left"/>
      <w:pPr>
        <w:tabs>
          <w:tab w:val="num" w:pos="3960"/>
        </w:tabs>
        <w:ind w:left="3960" w:hanging="360"/>
      </w:pPr>
      <w:rPr>
        <w:rFonts w:ascii="Wingdings" w:hAnsi="Wingdings" w:hint="default"/>
      </w:rPr>
    </w:lvl>
    <w:lvl w:ilvl="3" w:tplc="04070001" w:tentative="1">
      <w:start w:val="1"/>
      <w:numFmt w:val="bullet"/>
      <w:lvlText w:val=""/>
      <w:lvlJc w:val="left"/>
      <w:pPr>
        <w:tabs>
          <w:tab w:val="num" w:pos="4680"/>
        </w:tabs>
        <w:ind w:left="4680" w:hanging="360"/>
      </w:pPr>
      <w:rPr>
        <w:rFonts w:ascii="Symbol" w:hAnsi="Symbol" w:hint="default"/>
      </w:rPr>
    </w:lvl>
    <w:lvl w:ilvl="4" w:tplc="04070003" w:tentative="1">
      <w:start w:val="1"/>
      <w:numFmt w:val="bullet"/>
      <w:lvlText w:val="o"/>
      <w:lvlJc w:val="left"/>
      <w:pPr>
        <w:tabs>
          <w:tab w:val="num" w:pos="5400"/>
        </w:tabs>
        <w:ind w:left="5400" w:hanging="360"/>
      </w:pPr>
      <w:rPr>
        <w:rFonts w:ascii="Courier New" w:hAnsi="Courier New" w:hint="default"/>
      </w:rPr>
    </w:lvl>
    <w:lvl w:ilvl="5" w:tplc="04070005" w:tentative="1">
      <w:start w:val="1"/>
      <w:numFmt w:val="bullet"/>
      <w:lvlText w:val=""/>
      <w:lvlJc w:val="left"/>
      <w:pPr>
        <w:tabs>
          <w:tab w:val="num" w:pos="6120"/>
        </w:tabs>
        <w:ind w:left="6120" w:hanging="360"/>
      </w:pPr>
      <w:rPr>
        <w:rFonts w:ascii="Wingdings" w:hAnsi="Wingdings" w:hint="default"/>
      </w:rPr>
    </w:lvl>
    <w:lvl w:ilvl="6" w:tplc="04070001" w:tentative="1">
      <w:start w:val="1"/>
      <w:numFmt w:val="bullet"/>
      <w:lvlText w:val=""/>
      <w:lvlJc w:val="left"/>
      <w:pPr>
        <w:tabs>
          <w:tab w:val="num" w:pos="6840"/>
        </w:tabs>
        <w:ind w:left="6840" w:hanging="360"/>
      </w:pPr>
      <w:rPr>
        <w:rFonts w:ascii="Symbol" w:hAnsi="Symbol" w:hint="default"/>
      </w:rPr>
    </w:lvl>
    <w:lvl w:ilvl="7" w:tplc="04070003" w:tentative="1">
      <w:start w:val="1"/>
      <w:numFmt w:val="bullet"/>
      <w:lvlText w:val="o"/>
      <w:lvlJc w:val="left"/>
      <w:pPr>
        <w:tabs>
          <w:tab w:val="num" w:pos="7560"/>
        </w:tabs>
        <w:ind w:left="7560" w:hanging="360"/>
      </w:pPr>
      <w:rPr>
        <w:rFonts w:ascii="Courier New" w:hAnsi="Courier New" w:hint="default"/>
      </w:rPr>
    </w:lvl>
    <w:lvl w:ilvl="8" w:tplc="04070005" w:tentative="1">
      <w:start w:val="1"/>
      <w:numFmt w:val="bullet"/>
      <w:lvlText w:val=""/>
      <w:lvlJc w:val="left"/>
      <w:pPr>
        <w:tabs>
          <w:tab w:val="num" w:pos="8280"/>
        </w:tabs>
        <w:ind w:left="8280" w:hanging="360"/>
      </w:pPr>
      <w:rPr>
        <w:rFonts w:ascii="Wingdings" w:hAnsi="Wingdings" w:hint="default"/>
      </w:rPr>
    </w:lvl>
  </w:abstractNum>
  <w:abstractNum w:abstractNumId="77" w15:restartNumberingAfterBreak="0">
    <w:nsid w:val="669C3BA8"/>
    <w:multiLevelType w:val="hybridMultilevel"/>
    <w:tmpl w:val="CD56F7E4"/>
    <w:lvl w:ilvl="0" w:tplc="04070001">
      <w:start w:val="1"/>
      <w:numFmt w:val="bullet"/>
      <w:lvlText w:val=""/>
      <w:lvlJc w:val="left"/>
      <w:pPr>
        <w:ind w:left="927" w:hanging="360"/>
      </w:pPr>
      <w:rPr>
        <w:rFonts w:ascii="Symbol" w:hAnsi="Symbol"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8" w15:restartNumberingAfterBreak="0">
    <w:nsid w:val="675F7046"/>
    <w:multiLevelType w:val="multilevel"/>
    <w:tmpl w:val="06CC2562"/>
    <w:lvl w:ilvl="0">
      <w:start w:val="2"/>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79" w15:restartNumberingAfterBreak="0">
    <w:nsid w:val="684162F7"/>
    <w:multiLevelType w:val="multilevel"/>
    <w:tmpl w:val="4A667F1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0" w15:restartNumberingAfterBreak="0">
    <w:nsid w:val="6A83741E"/>
    <w:multiLevelType w:val="multilevel"/>
    <w:tmpl w:val="D4CC0E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81" w15:restartNumberingAfterBreak="0">
    <w:nsid w:val="6BB8450B"/>
    <w:multiLevelType w:val="hybridMultilevel"/>
    <w:tmpl w:val="D1681224"/>
    <w:lvl w:ilvl="0" w:tplc="0407000F">
      <w:start w:val="1"/>
      <w:numFmt w:val="decimal"/>
      <w:lvlText w:val="%1."/>
      <w:lvlJc w:val="left"/>
      <w:pPr>
        <w:tabs>
          <w:tab w:val="num" w:pos="360"/>
        </w:tabs>
        <w:ind w:left="360" w:hanging="360"/>
      </w:pPr>
      <w:rPr>
        <w:rFonts w:hint="default"/>
      </w:rPr>
    </w:lvl>
    <w:lvl w:ilvl="1" w:tplc="04070005">
      <w:start w:val="1"/>
      <w:numFmt w:val="bullet"/>
      <w:lvlText w:val=""/>
      <w:lvlJc w:val="left"/>
      <w:pPr>
        <w:ind w:left="1440" w:hanging="360"/>
      </w:pPr>
      <w:rPr>
        <w:rFonts w:ascii="Wingdings" w:hAnsi="Wingding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2" w15:restartNumberingAfterBreak="0">
    <w:nsid w:val="6D843747"/>
    <w:multiLevelType w:val="hybridMultilevel"/>
    <w:tmpl w:val="C18A4320"/>
    <w:lvl w:ilvl="0" w:tplc="2A1283BA">
      <w:start w:val="1"/>
      <w:numFmt w:val="lowerLetter"/>
      <w:lvlText w:val="%1."/>
      <w:lvlJc w:val="left"/>
      <w:pPr>
        <w:ind w:left="129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3" w15:restartNumberingAfterBreak="0">
    <w:nsid w:val="6D9F2A73"/>
    <w:multiLevelType w:val="hybridMultilevel"/>
    <w:tmpl w:val="F0DCAE36"/>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0"/>
        </w:tabs>
        <w:ind w:left="0" w:hanging="360"/>
      </w:pPr>
      <w:rPr>
        <w:rFonts w:ascii="Courier New" w:hAnsi="Courier New" w:hint="default"/>
      </w:rPr>
    </w:lvl>
    <w:lvl w:ilvl="2" w:tplc="04070005" w:tentative="1">
      <w:start w:val="1"/>
      <w:numFmt w:val="bullet"/>
      <w:lvlText w:val=""/>
      <w:lvlJc w:val="left"/>
      <w:pPr>
        <w:tabs>
          <w:tab w:val="num" w:pos="720"/>
        </w:tabs>
        <w:ind w:left="720" w:hanging="360"/>
      </w:pPr>
      <w:rPr>
        <w:rFonts w:ascii="Wingdings" w:hAnsi="Wingdings" w:hint="default"/>
      </w:rPr>
    </w:lvl>
    <w:lvl w:ilvl="3" w:tplc="04070001" w:tentative="1">
      <w:start w:val="1"/>
      <w:numFmt w:val="bullet"/>
      <w:lvlText w:val=""/>
      <w:lvlJc w:val="left"/>
      <w:pPr>
        <w:tabs>
          <w:tab w:val="num" w:pos="1440"/>
        </w:tabs>
        <w:ind w:left="1440" w:hanging="360"/>
      </w:pPr>
      <w:rPr>
        <w:rFonts w:ascii="Symbol" w:hAnsi="Symbol" w:hint="default"/>
      </w:rPr>
    </w:lvl>
    <w:lvl w:ilvl="4" w:tplc="04070003" w:tentative="1">
      <w:start w:val="1"/>
      <w:numFmt w:val="bullet"/>
      <w:lvlText w:val="o"/>
      <w:lvlJc w:val="left"/>
      <w:pPr>
        <w:tabs>
          <w:tab w:val="num" w:pos="2160"/>
        </w:tabs>
        <w:ind w:left="2160" w:hanging="360"/>
      </w:pPr>
      <w:rPr>
        <w:rFonts w:ascii="Courier New" w:hAnsi="Courier New" w:hint="default"/>
      </w:rPr>
    </w:lvl>
    <w:lvl w:ilvl="5" w:tplc="04070005" w:tentative="1">
      <w:start w:val="1"/>
      <w:numFmt w:val="bullet"/>
      <w:lvlText w:val=""/>
      <w:lvlJc w:val="left"/>
      <w:pPr>
        <w:tabs>
          <w:tab w:val="num" w:pos="2880"/>
        </w:tabs>
        <w:ind w:left="2880" w:hanging="360"/>
      </w:pPr>
      <w:rPr>
        <w:rFonts w:ascii="Wingdings" w:hAnsi="Wingdings" w:hint="default"/>
      </w:rPr>
    </w:lvl>
    <w:lvl w:ilvl="6" w:tplc="04070001" w:tentative="1">
      <w:start w:val="1"/>
      <w:numFmt w:val="bullet"/>
      <w:lvlText w:val=""/>
      <w:lvlJc w:val="left"/>
      <w:pPr>
        <w:tabs>
          <w:tab w:val="num" w:pos="3600"/>
        </w:tabs>
        <w:ind w:left="3600" w:hanging="360"/>
      </w:pPr>
      <w:rPr>
        <w:rFonts w:ascii="Symbol" w:hAnsi="Symbol" w:hint="default"/>
      </w:rPr>
    </w:lvl>
    <w:lvl w:ilvl="7" w:tplc="04070003" w:tentative="1">
      <w:start w:val="1"/>
      <w:numFmt w:val="bullet"/>
      <w:lvlText w:val="o"/>
      <w:lvlJc w:val="left"/>
      <w:pPr>
        <w:tabs>
          <w:tab w:val="num" w:pos="4320"/>
        </w:tabs>
        <w:ind w:left="4320" w:hanging="360"/>
      </w:pPr>
      <w:rPr>
        <w:rFonts w:ascii="Courier New" w:hAnsi="Courier New" w:hint="default"/>
      </w:rPr>
    </w:lvl>
    <w:lvl w:ilvl="8" w:tplc="04070005" w:tentative="1">
      <w:start w:val="1"/>
      <w:numFmt w:val="bullet"/>
      <w:lvlText w:val=""/>
      <w:lvlJc w:val="left"/>
      <w:pPr>
        <w:tabs>
          <w:tab w:val="num" w:pos="5040"/>
        </w:tabs>
        <w:ind w:left="5040" w:hanging="360"/>
      </w:pPr>
      <w:rPr>
        <w:rFonts w:ascii="Wingdings" w:hAnsi="Wingdings" w:hint="default"/>
      </w:rPr>
    </w:lvl>
  </w:abstractNum>
  <w:abstractNum w:abstractNumId="84" w15:restartNumberingAfterBreak="0">
    <w:nsid w:val="6DEA0B94"/>
    <w:multiLevelType w:val="multilevel"/>
    <w:tmpl w:val="B5921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85" w15:restartNumberingAfterBreak="0">
    <w:nsid w:val="6E3D6DEE"/>
    <w:multiLevelType w:val="multilevel"/>
    <w:tmpl w:val="03BA620E"/>
    <w:lvl w:ilvl="0">
      <w:start w:val="6"/>
      <w:numFmt w:val="decimal"/>
      <w:lvlText w:val="%1"/>
      <w:lvlJc w:val="left"/>
      <w:pPr>
        <w:tabs>
          <w:tab w:val="num" w:pos="465"/>
        </w:tabs>
        <w:ind w:left="465" w:hanging="465"/>
      </w:pPr>
      <w:rPr>
        <w:rFonts w:hint="default"/>
      </w:rPr>
    </w:lvl>
    <w:lvl w:ilvl="1">
      <w:start w:val="1"/>
      <w:numFmt w:val="decimal"/>
      <w:lvlText w:val="%1.%2"/>
      <w:lvlJc w:val="left"/>
      <w:pPr>
        <w:tabs>
          <w:tab w:val="num" w:pos="705"/>
        </w:tabs>
        <w:ind w:left="705" w:hanging="465"/>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86" w15:restartNumberingAfterBreak="0">
    <w:nsid w:val="6EF1611E"/>
    <w:multiLevelType w:val="hybridMultilevel"/>
    <w:tmpl w:val="532054B4"/>
    <w:lvl w:ilvl="0" w:tplc="4468C080">
      <w:start w:val="1"/>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7" w15:restartNumberingAfterBreak="0">
    <w:nsid w:val="6FAF6CEB"/>
    <w:multiLevelType w:val="multilevel"/>
    <w:tmpl w:val="A3603BD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88" w15:restartNumberingAfterBreak="0">
    <w:nsid w:val="6FFD0CEA"/>
    <w:multiLevelType w:val="hybridMultilevel"/>
    <w:tmpl w:val="C7E8ADB0"/>
    <w:lvl w:ilvl="0" w:tplc="3970D038">
      <w:start w:val="1"/>
      <w:numFmt w:val="bullet"/>
      <w:lvlText w:val=""/>
      <w:lvlJc w:val="left"/>
      <w:pPr>
        <w:tabs>
          <w:tab w:val="num" w:pos="1287"/>
        </w:tabs>
        <w:ind w:left="1287" w:hanging="360"/>
      </w:pPr>
      <w:rPr>
        <w:rFonts w:ascii="Wingdings" w:hAnsi="Wingdings" w:hint="default"/>
      </w:rPr>
    </w:lvl>
    <w:lvl w:ilvl="1" w:tplc="04070007">
      <w:start w:val="1"/>
      <w:numFmt w:val="bullet"/>
      <w:lvlText w:val="-"/>
      <w:lvlJc w:val="left"/>
      <w:pPr>
        <w:tabs>
          <w:tab w:val="num" w:pos="2367"/>
        </w:tabs>
        <w:ind w:left="2367" w:hanging="360"/>
      </w:pPr>
      <w:rPr>
        <w:rFonts w:hint="default"/>
        <w:sz w:val="16"/>
      </w:rPr>
    </w:lvl>
    <w:lvl w:ilvl="2" w:tplc="04070005" w:tentative="1">
      <w:start w:val="1"/>
      <w:numFmt w:val="bullet"/>
      <w:lvlText w:val=""/>
      <w:lvlJc w:val="left"/>
      <w:pPr>
        <w:tabs>
          <w:tab w:val="num" w:pos="3087"/>
        </w:tabs>
        <w:ind w:left="3087" w:hanging="360"/>
      </w:pPr>
      <w:rPr>
        <w:rFonts w:ascii="Wingdings" w:hAnsi="Wingdings" w:hint="default"/>
      </w:rPr>
    </w:lvl>
    <w:lvl w:ilvl="3" w:tplc="04070001" w:tentative="1">
      <w:start w:val="1"/>
      <w:numFmt w:val="bullet"/>
      <w:lvlText w:val=""/>
      <w:lvlJc w:val="left"/>
      <w:pPr>
        <w:tabs>
          <w:tab w:val="num" w:pos="3807"/>
        </w:tabs>
        <w:ind w:left="3807" w:hanging="360"/>
      </w:pPr>
      <w:rPr>
        <w:rFonts w:ascii="Symbol" w:hAnsi="Symbol" w:hint="default"/>
      </w:rPr>
    </w:lvl>
    <w:lvl w:ilvl="4" w:tplc="04070003" w:tentative="1">
      <w:start w:val="1"/>
      <w:numFmt w:val="bullet"/>
      <w:lvlText w:val="o"/>
      <w:lvlJc w:val="left"/>
      <w:pPr>
        <w:tabs>
          <w:tab w:val="num" w:pos="4527"/>
        </w:tabs>
        <w:ind w:left="4527" w:hanging="360"/>
      </w:pPr>
      <w:rPr>
        <w:rFonts w:ascii="Courier New" w:hAnsi="Courier New" w:hint="default"/>
      </w:rPr>
    </w:lvl>
    <w:lvl w:ilvl="5" w:tplc="04070005" w:tentative="1">
      <w:start w:val="1"/>
      <w:numFmt w:val="bullet"/>
      <w:lvlText w:val=""/>
      <w:lvlJc w:val="left"/>
      <w:pPr>
        <w:tabs>
          <w:tab w:val="num" w:pos="5247"/>
        </w:tabs>
        <w:ind w:left="5247" w:hanging="360"/>
      </w:pPr>
      <w:rPr>
        <w:rFonts w:ascii="Wingdings" w:hAnsi="Wingdings" w:hint="default"/>
      </w:rPr>
    </w:lvl>
    <w:lvl w:ilvl="6" w:tplc="04070001" w:tentative="1">
      <w:start w:val="1"/>
      <w:numFmt w:val="bullet"/>
      <w:lvlText w:val=""/>
      <w:lvlJc w:val="left"/>
      <w:pPr>
        <w:tabs>
          <w:tab w:val="num" w:pos="5967"/>
        </w:tabs>
        <w:ind w:left="5967" w:hanging="360"/>
      </w:pPr>
      <w:rPr>
        <w:rFonts w:ascii="Symbol" w:hAnsi="Symbol" w:hint="default"/>
      </w:rPr>
    </w:lvl>
    <w:lvl w:ilvl="7" w:tplc="04070003" w:tentative="1">
      <w:start w:val="1"/>
      <w:numFmt w:val="bullet"/>
      <w:lvlText w:val="o"/>
      <w:lvlJc w:val="left"/>
      <w:pPr>
        <w:tabs>
          <w:tab w:val="num" w:pos="6687"/>
        </w:tabs>
        <w:ind w:left="6687" w:hanging="360"/>
      </w:pPr>
      <w:rPr>
        <w:rFonts w:ascii="Courier New" w:hAnsi="Courier New" w:hint="default"/>
      </w:rPr>
    </w:lvl>
    <w:lvl w:ilvl="8" w:tplc="04070005" w:tentative="1">
      <w:start w:val="1"/>
      <w:numFmt w:val="bullet"/>
      <w:lvlText w:val=""/>
      <w:lvlJc w:val="left"/>
      <w:pPr>
        <w:tabs>
          <w:tab w:val="num" w:pos="7407"/>
        </w:tabs>
        <w:ind w:left="7407" w:hanging="360"/>
      </w:pPr>
      <w:rPr>
        <w:rFonts w:ascii="Wingdings" w:hAnsi="Wingdings" w:hint="default"/>
      </w:rPr>
    </w:lvl>
  </w:abstractNum>
  <w:abstractNum w:abstractNumId="89" w15:restartNumberingAfterBreak="0">
    <w:nsid w:val="71092FD4"/>
    <w:multiLevelType w:val="hybridMultilevel"/>
    <w:tmpl w:val="4838EF04"/>
    <w:lvl w:ilvl="0" w:tplc="5AACCDC0">
      <w:start w:val="1"/>
      <w:numFmt w:val="bullet"/>
      <w:lvlText w:val=""/>
      <w:lvlJc w:val="left"/>
      <w:pPr>
        <w:ind w:left="990" w:hanging="360"/>
      </w:pPr>
      <w:rPr>
        <w:rFonts w:ascii="Symbol" w:hAnsi="Symbol" w:hint="default"/>
      </w:rPr>
    </w:lvl>
    <w:lvl w:ilvl="1" w:tplc="04070003">
      <w:start w:val="1"/>
      <w:numFmt w:val="decimal"/>
      <w:lvlText w:val="%2."/>
      <w:lvlJc w:val="left"/>
      <w:pPr>
        <w:tabs>
          <w:tab w:val="num" w:pos="2070"/>
        </w:tabs>
        <w:ind w:left="2070" w:hanging="360"/>
      </w:pPr>
      <w:rPr>
        <w:rFonts w:cs="Times New Roman"/>
      </w:rPr>
    </w:lvl>
    <w:lvl w:ilvl="2" w:tplc="04070005">
      <w:start w:val="1"/>
      <w:numFmt w:val="decimal"/>
      <w:lvlText w:val="%3."/>
      <w:lvlJc w:val="left"/>
      <w:pPr>
        <w:tabs>
          <w:tab w:val="num" w:pos="2790"/>
        </w:tabs>
        <w:ind w:left="2790" w:hanging="360"/>
      </w:pPr>
      <w:rPr>
        <w:rFonts w:cs="Times New Roman"/>
      </w:rPr>
    </w:lvl>
    <w:lvl w:ilvl="3" w:tplc="04070001">
      <w:start w:val="1"/>
      <w:numFmt w:val="decimal"/>
      <w:lvlText w:val="%4."/>
      <w:lvlJc w:val="left"/>
      <w:pPr>
        <w:tabs>
          <w:tab w:val="num" w:pos="3510"/>
        </w:tabs>
        <w:ind w:left="3510" w:hanging="360"/>
      </w:pPr>
      <w:rPr>
        <w:rFonts w:cs="Times New Roman"/>
      </w:rPr>
    </w:lvl>
    <w:lvl w:ilvl="4" w:tplc="04070003">
      <w:start w:val="1"/>
      <w:numFmt w:val="decimal"/>
      <w:lvlText w:val="%5."/>
      <w:lvlJc w:val="left"/>
      <w:pPr>
        <w:tabs>
          <w:tab w:val="num" w:pos="4230"/>
        </w:tabs>
        <w:ind w:left="4230" w:hanging="360"/>
      </w:pPr>
      <w:rPr>
        <w:rFonts w:cs="Times New Roman"/>
      </w:rPr>
    </w:lvl>
    <w:lvl w:ilvl="5" w:tplc="04070005">
      <w:start w:val="1"/>
      <w:numFmt w:val="decimal"/>
      <w:lvlText w:val="%6."/>
      <w:lvlJc w:val="left"/>
      <w:pPr>
        <w:tabs>
          <w:tab w:val="num" w:pos="4950"/>
        </w:tabs>
        <w:ind w:left="4950" w:hanging="360"/>
      </w:pPr>
      <w:rPr>
        <w:rFonts w:cs="Times New Roman"/>
      </w:rPr>
    </w:lvl>
    <w:lvl w:ilvl="6" w:tplc="04070001">
      <w:start w:val="1"/>
      <w:numFmt w:val="decimal"/>
      <w:lvlText w:val="%7."/>
      <w:lvlJc w:val="left"/>
      <w:pPr>
        <w:tabs>
          <w:tab w:val="num" w:pos="5670"/>
        </w:tabs>
        <w:ind w:left="5670" w:hanging="360"/>
      </w:pPr>
      <w:rPr>
        <w:rFonts w:cs="Times New Roman"/>
      </w:rPr>
    </w:lvl>
    <w:lvl w:ilvl="7" w:tplc="04070003">
      <w:start w:val="1"/>
      <w:numFmt w:val="decimal"/>
      <w:lvlText w:val="%8."/>
      <w:lvlJc w:val="left"/>
      <w:pPr>
        <w:tabs>
          <w:tab w:val="num" w:pos="6390"/>
        </w:tabs>
        <w:ind w:left="6390" w:hanging="360"/>
      </w:pPr>
      <w:rPr>
        <w:rFonts w:cs="Times New Roman"/>
      </w:rPr>
    </w:lvl>
    <w:lvl w:ilvl="8" w:tplc="04070005">
      <w:start w:val="1"/>
      <w:numFmt w:val="decimal"/>
      <w:lvlText w:val="%9."/>
      <w:lvlJc w:val="left"/>
      <w:pPr>
        <w:tabs>
          <w:tab w:val="num" w:pos="7110"/>
        </w:tabs>
        <w:ind w:left="7110" w:hanging="360"/>
      </w:pPr>
      <w:rPr>
        <w:rFonts w:cs="Times New Roman"/>
      </w:rPr>
    </w:lvl>
  </w:abstractNum>
  <w:abstractNum w:abstractNumId="90" w15:restartNumberingAfterBreak="0">
    <w:nsid w:val="710E7018"/>
    <w:multiLevelType w:val="hybridMultilevel"/>
    <w:tmpl w:val="EB92CDBC"/>
    <w:lvl w:ilvl="0" w:tplc="79DA2042">
      <w:start w:val="1"/>
      <w:numFmt w:val="decimal"/>
      <w:lvlText w:val="(%1)"/>
      <w:lvlJc w:val="left"/>
      <w:pPr>
        <w:tabs>
          <w:tab w:val="num" w:pos="1290"/>
        </w:tabs>
        <w:ind w:left="1290" w:hanging="360"/>
      </w:pPr>
      <w:rPr>
        <w:b/>
        <w:i w:val="0"/>
      </w:rPr>
    </w:lvl>
    <w:lvl w:ilvl="1" w:tplc="3970D038">
      <w:start w:val="1"/>
      <w:numFmt w:val="bullet"/>
      <w:lvlText w:val=""/>
      <w:lvlJc w:val="left"/>
      <w:pPr>
        <w:tabs>
          <w:tab w:val="num" w:pos="2010"/>
        </w:tabs>
        <w:ind w:left="2010" w:hanging="360"/>
      </w:pPr>
      <w:rPr>
        <w:rFonts w:ascii="Wingdings" w:hAnsi="Wingdings" w:hint="default"/>
      </w:rPr>
    </w:lvl>
    <w:lvl w:ilvl="2" w:tplc="751AC428">
      <w:start w:val="1"/>
      <w:numFmt w:val="decimal"/>
      <w:lvlText w:val="%3."/>
      <w:lvlJc w:val="left"/>
      <w:pPr>
        <w:tabs>
          <w:tab w:val="num" w:pos="2910"/>
        </w:tabs>
        <w:ind w:left="2910" w:hanging="360"/>
      </w:pPr>
      <w:rPr>
        <w:rFonts w:hint="default"/>
      </w:rPr>
    </w:lvl>
    <w:lvl w:ilvl="3" w:tplc="0407000F" w:tentative="1">
      <w:start w:val="1"/>
      <w:numFmt w:val="decimal"/>
      <w:lvlText w:val="%4."/>
      <w:lvlJc w:val="left"/>
      <w:pPr>
        <w:tabs>
          <w:tab w:val="num" w:pos="3450"/>
        </w:tabs>
        <w:ind w:left="3450" w:hanging="360"/>
      </w:pPr>
    </w:lvl>
    <w:lvl w:ilvl="4" w:tplc="04070019" w:tentative="1">
      <w:start w:val="1"/>
      <w:numFmt w:val="lowerLetter"/>
      <w:lvlText w:val="%5."/>
      <w:lvlJc w:val="left"/>
      <w:pPr>
        <w:tabs>
          <w:tab w:val="num" w:pos="4170"/>
        </w:tabs>
        <w:ind w:left="4170" w:hanging="360"/>
      </w:pPr>
    </w:lvl>
    <w:lvl w:ilvl="5" w:tplc="0407001B" w:tentative="1">
      <w:start w:val="1"/>
      <w:numFmt w:val="lowerRoman"/>
      <w:lvlText w:val="%6."/>
      <w:lvlJc w:val="right"/>
      <w:pPr>
        <w:tabs>
          <w:tab w:val="num" w:pos="4890"/>
        </w:tabs>
        <w:ind w:left="4890" w:hanging="180"/>
      </w:pPr>
    </w:lvl>
    <w:lvl w:ilvl="6" w:tplc="0407000F" w:tentative="1">
      <w:start w:val="1"/>
      <w:numFmt w:val="decimal"/>
      <w:lvlText w:val="%7."/>
      <w:lvlJc w:val="left"/>
      <w:pPr>
        <w:tabs>
          <w:tab w:val="num" w:pos="5610"/>
        </w:tabs>
        <w:ind w:left="5610" w:hanging="360"/>
      </w:pPr>
    </w:lvl>
    <w:lvl w:ilvl="7" w:tplc="04070019" w:tentative="1">
      <w:start w:val="1"/>
      <w:numFmt w:val="lowerLetter"/>
      <w:lvlText w:val="%8."/>
      <w:lvlJc w:val="left"/>
      <w:pPr>
        <w:tabs>
          <w:tab w:val="num" w:pos="6330"/>
        </w:tabs>
        <w:ind w:left="6330" w:hanging="360"/>
      </w:pPr>
    </w:lvl>
    <w:lvl w:ilvl="8" w:tplc="0407001B" w:tentative="1">
      <w:start w:val="1"/>
      <w:numFmt w:val="lowerRoman"/>
      <w:lvlText w:val="%9."/>
      <w:lvlJc w:val="right"/>
      <w:pPr>
        <w:tabs>
          <w:tab w:val="num" w:pos="7050"/>
        </w:tabs>
        <w:ind w:left="7050" w:hanging="180"/>
      </w:pPr>
    </w:lvl>
  </w:abstractNum>
  <w:abstractNum w:abstractNumId="91" w15:restartNumberingAfterBreak="0">
    <w:nsid w:val="71440963"/>
    <w:multiLevelType w:val="hybridMultilevel"/>
    <w:tmpl w:val="3788B694"/>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2F2787B"/>
    <w:multiLevelType w:val="hybridMultilevel"/>
    <w:tmpl w:val="CBFAC4F4"/>
    <w:lvl w:ilvl="0" w:tplc="06F05F96">
      <w:start w:val="1"/>
      <w:numFmt w:val="bullet"/>
      <w:lvlText w:val=""/>
      <w:lvlJc w:val="left"/>
      <w:pPr>
        <w:ind w:left="808" w:hanging="360"/>
      </w:pPr>
      <w:rPr>
        <w:rFonts w:ascii="Wingdings 3" w:hAnsi="Wingdings 3" w:hint="default"/>
      </w:rPr>
    </w:lvl>
    <w:lvl w:ilvl="1" w:tplc="04070003" w:tentative="1">
      <w:start w:val="1"/>
      <w:numFmt w:val="bullet"/>
      <w:lvlText w:val="o"/>
      <w:lvlJc w:val="left"/>
      <w:pPr>
        <w:ind w:left="1528" w:hanging="360"/>
      </w:pPr>
      <w:rPr>
        <w:rFonts w:ascii="Courier New" w:hAnsi="Courier New" w:cs="Courier New" w:hint="default"/>
      </w:rPr>
    </w:lvl>
    <w:lvl w:ilvl="2" w:tplc="04070005" w:tentative="1">
      <w:start w:val="1"/>
      <w:numFmt w:val="bullet"/>
      <w:lvlText w:val=""/>
      <w:lvlJc w:val="left"/>
      <w:pPr>
        <w:ind w:left="2248" w:hanging="360"/>
      </w:pPr>
      <w:rPr>
        <w:rFonts w:ascii="Wingdings" w:hAnsi="Wingdings" w:hint="default"/>
      </w:rPr>
    </w:lvl>
    <w:lvl w:ilvl="3" w:tplc="04070001" w:tentative="1">
      <w:start w:val="1"/>
      <w:numFmt w:val="bullet"/>
      <w:lvlText w:val=""/>
      <w:lvlJc w:val="left"/>
      <w:pPr>
        <w:ind w:left="2968" w:hanging="360"/>
      </w:pPr>
      <w:rPr>
        <w:rFonts w:ascii="Symbol" w:hAnsi="Symbol" w:hint="default"/>
      </w:rPr>
    </w:lvl>
    <w:lvl w:ilvl="4" w:tplc="04070003" w:tentative="1">
      <w:start w:val="1"/>
      <w:numFmt w:val="bullet"/>
      <w:lvlText w:val="o"/>
      <w:lvlJc w:val="left"/>
      <w:pPr>
        <w:ind w:left="3688" w:hanging="360"/>
      </w:pPr>
      <w:rPr>
        <w:rFonts w:ascii="Courier New" w:hAnsi="Courier New" w:cs="Courier New" w:hint="default"/>
      </w:rPr>
    </w:lvl>
    <w:lvl w:ilvl="5" w:tplc="04070005" w:tentative="1">
      <w:start w:val="1"/>
      <w:numFmt w:val="bullet"/>
      <w:lvlText w:val=""/>
      <w:lvlJc w:val="left"/>
      <w:pPr>
        <w:ind w:left="4408" w:hanging="360"/>
      </w:pPr>
      <w:rPr>
        <w:rFonts w:ascii="Wingdings" w:hAnsi="Wingdings" w:hint="default"/>
      </w:rPr>
    </w:lvl>
    <w:lvl w:ilvl="6" w:tplc="04070001" w:tentative="1">
      <w:start w:val="1"/>
      <w:numFmt w:val="bullet"/>
      <w:lvlText w:val=""/>
      <w:lvlJc w:val="left"/>
      <w:pPr>
        <w:ind w:left="5128" w:hanging="360"/>
      </w:pPr>
      <w:rPr>
        <w:rFonts w:ascii="Symbol" w:hAnsi="Symbol" w:hint="default"/>
      </w:rPr>
    </w:lvl>
    <w:lvl w:ilvl="7" w:tplc="04070003" w:tentative="1">
      <w:start w:val="1"/>
      <w:numFmt w:val="bullet"/>
      <w:lvlText w:val="o"/>
      <w:lvlJc w:val="left"/>
      <w:pPr>
        <w:ind w:left="5848" w:hanging="360"/>
      </w:pPr>
      <w:rPr>
        <w:rFonts w:ascii="Courier New" w:hAnsi="Courier New" w:cs="Courier New" w:hint="default"/>
      </w:rPr>
    </w:lvl>
    <w:lvl w:ilvl="8" w:tplc="04070005" w:tentative="1">
      <w:start w:val="1"/>
      <w:numFmt w:val="bullet"/>
      <w:lvlText w:val=""/>
      <w:lvlJc w:val="left"/>
      <w:pPr>
        <w:ind w:left="6568" w:hanging="360"/>
      </w:pPr>
      <w:rPr>
        <w:rFonts w:ascii="Wingdings" w:hAnsi="Wingdings" w:hint="default"/>
      </w:rPr>
    </w:lvl>
  </w:abstractNum>
  <w:abstractNum w:abstractNumId="93" w15:restartNumberingAfterBreak="0">
    <w:nsid w:val="74C03B26"/>
    <w:multiLevelType w:val="hybridMultilevel"/>
    <w:tmpl w:val="C38A1F4A"/>
    <w:lvl w:ilvl="0" w:tplc="0548F97A">
      <w:start w:val="1"/>
      <w:numFmt w:val="bullet"/>
      <w:lvlText w:val=""/>
      <w:lvlJc w:val="left"/>
      <w:pPr>
        <w:tabs>
          <w:tab w:val="num" w:pos="2148"/>
        </w:tabs>
        <w:ind w:left="2148" w:hanging="360"/>
      </w:pPr>
      <w:rPr>
        <w:rFonts w:ascii="Symbol" w:hAnsi="Symbol" w:hint="default"/>
      </w:rPr>
    </w:lvl>
    <w:lvl w:ilvl="1" w:tplc="04070003" w:tentative="1">
      <w:start w:val="1"/>
      <w:numFmt w:val="bullet"/>
      <w:lvlText w:val="o"/>
      <w:lvlJc w:val="left"/>
      <w:pPr>
        <w:tabs>
          <w:tab w:val="num" w:pos="3228"/>
        </w:tabs>
        <w:ind w:left="3228" w:hanging="360"/>
      </w:pPr>
      <w:rPr>
        <w:rFonts w:ascii="Courier New" w:hAnsi="Courier New" w:hint="default"/>
      </w:rPr>
    </w:lvl>
    <w:lvl w:ilvl="2" w:tplc="04070005" w:tentative="1">
      <w:start w:val="1"/>
      <w:numFmt w:val="bullet"/>
      <w:lvlText w:val=""/>
      <w:lvlJc w:val="left"/>
      <w:pPr>
        <w:tabs>
          <w:tab w:val="num" w:pos="3948"/>
        </w:tabs>
        <w:ind w:left="3948" w:hanging="360"/>
      </w:pPr>
      <w:rPr>
        <w:rFonts w:ascii="Wingdings" w:hAnsi="Wingdings" w:hint="default"/>
      </w:rPr>
    </w:lvl>
    <w:lvl w:ilvl="3" w:tplc="04070001" w:tentative="1">
      <w:start w:val="1"/>
      <w:numFmt w:val="bullet"/>
      <w:lvlText w:val=""/>
      <w:lvlJc w:val="left"/>
      <w:pPr>
        <w:tabs>
          <w:tab w:val="num" w:pos="4668"/>
        </w:tabs>
        <w:ind w:left="4668" w:hanging="360"/>
      </w:pPr>
      <w:rPr>
        <w:rFonts w:ascii="Symbol" w:hAnsi="Symbol" w:hint="default"/>
      </w:rPr>
    </w:lvl>
    <w:lvl w:ilvl="4" w:tplc="04070003" w:tentative="1">
      <w:start w:val="1"/>
      <w:numFmt w:val="bullet"/>
      <w:lvlText w:val="o"/>
      <w:lvlJc w:val="left"/>
      <w:pPr>
        <w:tabs>
          <w:tab w:val="num" w:pos="5388"/>
        </w:tabs>
        <w:ind w:left="5388" w:hanging="360"/>
      </w:pPr>
      <w:rPr>
        <w:rFonts w:ascii="Courier New" w:hAnsi="Courier New" w:hint="default"/>
      </w:rPr>
    </w:lvl>
    <w:lvl w:ilvl="5" w:tplc="04070005" w:tentative="1">
      <w:start w:val="1"/>
      <w:numFmt w:val="bullet"/>
      <w:lvlText w:val=""/>
      <w:lvlJc w:val="left"/>
      <w:pPr>
        <w:tabs>
          <w:tab w:val="num" w:pos="6108"/>
        </w:tabs>
        <w:ind w:left="6108" w:hanging="360"/>
      </w:pPr>
      <w:rPr>
        <w:rFonts w:ascii="Wingdings" w:hAnsi="Wingdings" w:hint="default"/>
      </w:rPr>
    </w:lvl>
    <w:lvl w:ilvl="6" w:tplc="04070001" w:tentative="1">
      <w:start w:val="1"/>
      <w:numFmt w:val="bullet"/>
      <w:lvlText w:val=""/>
      <w:lvlJc w:val="left"/>
      <w:pPr>
        <w:tabs>
          <w:tab w:val="num" w:pos="6828"/>
        </w:tabs>
        <w:ind w:left="6828" w:hanging="360"/>
      </w:pPr>
      <w:rPr>
        <w:rFonts w:ascii="Symbol" w:hAnsi="Symbol" w:hint="default"/>
      </w:rPr>
    </w:lvl>
    <w:lvl w:ilvl="7" w:tplc="04070003" w:tentative="1">
      <w:start w:val="1"/>
      <w:numFmt w:val="bullet"/>
      <w:lvlText w:val="o"/>
      <w:lvlJc w:val="left"/>
      <w:pPr>
        <w:tabs>
          <w:tab w:val="num" w:pos="7548"/>
        </w:tabs>
        <w:ind w:left="7548" w:hanging="360"/>
      </w:pPr>
      <w:rPr>
        <w:rFonts w:ascii="Courier New" w:hAnsi="Courier New" w:hint="default"/>
      </w:rPr>
    </w:lvl>
    <w:lvl w:ilvl="8" w:tplc="04070005" w:tentative="1">
      <w:start w:val="1"/>
      <w:numFmt w:val="bullet"/>
      <w:lvlText w:val=""/>
      <w:lvlJc w:val="left"/>
      <w:pPr>
        <w:tabs>
          <w:tab w:val="num" w:pos="8268"/>
        </w:tabs>
        <w:ind w:left="8268" w:hanging="360"/>
      </w:pPr>
      <w:rPr>
        <w:rFonts w:ascii="Wingdings" w:hAnsi="Wingdings" w:hint="default"/>
      </w:rPr>
    </w:lvl>
  </w:abstractNum>
  <w:abstractNum w:abstractNumId="94" w15:restartNumberingAfterBreak="0">
    <w:nsid w:val="768633E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D31FB8"/>
    <w:multiLevelType w:val="multilevel"/>
    <w:tmpl w:val="F6F82F7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96" w15:restartNumberingAfterBreak="0">
    <w:nsid w:val="78AE0E8D"/>
    <w:multiLevelType w:val="hybridMultilevel"/>
    <w:tmpl w:val="4712ED22"/>
    <w:lvl w:ilvl="0" w:tplc="04070011">
      <w:start w:val="1"/>
      <w:numFmt w:val="decimal"/>
      <w:lvlText w:val="%1)"/>
      <w:lvlJc w:val="left"/>
      <w:pPr>
        <w:ind w:left="927" w:hanging="360"/>
      </w:pPr>
    </w:lvl>
    <w:lvl w:ilvl="1" w:tplc="04070019">
      <w:start w:val="1"/>
      <w:numFmt w:val="lowerLetter"/>
      <w:lvlText w:val="%2."/>
      <w:lvlJc w:val="left"/>
      <w:pPr>
        <w:ind w:left="1647" w:hanging="360"/>
      </w:pPr>
    </w:lvl>
    <w:lvl w:ilvl="2" w:tplc="3586ACB0">
      <w:start w:val="1"/>
      <w:numFmt w:val="lowerLetter"/>
      <w:lvlText w:val="%3)"/>
      <w:lvlJc w:val="left"/>
      <w:pPr>
        <w:ind w:left="2547" w:hanging="360"/>
      </w:pPr>
      <w:rPr>
        <w:rFonts w:hint="default"/>
      </w:rPr>
    </w:lvl>
    <w:lvl w:ilvl="3" w:tplc="959ABAF2">
      <w:start w:val="3"/>
      <w:numFmt w:val="bullet"/>
      <w:lvlText w:val=""/>
      <w:lvlJc w:val="left"/>
      <w:pPr>
        <w:ind w:left="3087" w:hanging="360"/>
      </w:pPr>
      <w:rPr>
        <w:rFonts w:ascii="Wingdings" w:eastAsia="Times New Roman" w:hAnsi="Wingdings" w:cs="Arial" w:hint="default"/>
      </w:rPr>
    </w:lvl>
    <w:lvl w:ilvl="4" w:tplc="04070019">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97" w15:restartNumberingAfterBreak="0">
    <w:nsid w:val="7D5D24BA"/>
    <w:multiLevelType w:val="hybridMultilevel"/>
    <w:tmpl w:val="1D8E1ADE"/>
    <w:lvl w:ilvl="0" w:tplc="1B3A085E">
      <w:start w:val="1"/>
      <w:numFmt w:val="decimal"/>
      <w:lvlText w:val="%1."/>
      <w:lvlJc w:val="left"/>
      <w:pPr>
        <w:tabs>
          <w:tab w:val="num" w:pos="720"/>
        </w:tabs>
        <w:ind w:left="720" w:hanging="360"/>
      </w:pPr>
      <w:rPr>
        <w:b/>
      </w:rPr>
    </w:lvl>
    <w:lvl w:ilvl="1" w:tplc="04070019">
      <w:start w:val="1"/>
      <w:numFmt w:val="lowerLetter"/>
      <w:lvlText w:val="%2."/>
      <w:lvlJc w:val="left"/>
      <w:pPr>
        <w:tabs>
          <w:tab w:val="num" w:pos="1440"/>
        </w:tabs>
        <w:ind w:left="1440" w:hanging="360"/>
      </w:pPr>
    </w:lvl>
    <w:lvl w:ilvl="2" w:tplc="3970D038">
      <w:start w:val="1"/>
      <w:numFmt w:val="bullet"/>
      <w:lvlText w:val=""/>
      <w:lvlJc w:val="left"/>
      <w:pPr>
        <w:tabs>
          <w:tab w:val="num" w:pos="2340"/>
        </w:tabs>
        <w:ind w:left="2340" w:hanging="360"/>
      </w:pPr>
      <w:rPr>
        <w:rFonts w:ascii="Wingdings" w:hAnsi="Wingdings" w:hint="default"/>
      </w:rPr>
    </w:lvl>
    <w:lvl w:ilvl="3" w:tplc="58809FDA">
      <w:start w:val="1"/>
      <w:numFmt w:val="decimal"/>
      <w:lvlText w:val="(%4)"/>
      <w:lvlJc w:val="left"/>
      <w:pPr>
        <w:ind w:left="2880" w:hanging="360"/>
      </w:pPr>
      <w:rPr>
        <w:rFonts w:hint="default"/>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8" w15:restartNumberingAfterBreak="0">
    <w:nsid w:val="7FE835CE"/>
    <w:multiLevelType w:val="hybridMultilevel"/>
    <w:tmpl w:val="D7DA6CCC"/>
    <w:lvl w:ilvl="0" w:tplc="74043EB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038122">
    <w:abstractNumId w:val="31"/>
  </w:num>
  <w:num w:numId="2" w16cid:durableId="491533017">
    <w:abstractNumId w:val="27"/>
  </w:num>
  <w:num w:numId="3" w16cid:durableId="1814910162">
    <w:abstractNumId w:val="40"/>
  </w:num>
  <w:num w:numId="4" w16cid:durableId="425266947">
    <w:abstractNumId w:val="8"/>
  </w:num>
  <w:num w:numId="5" w16cid:durableId="707728682">
    <w:abstractNumId w:val="42"/>
  </w:num>
  <w:num w:numId="6" w16cid:durableId="1867480961">
    <w:abstractNumId w:val="2"/>
  </w:num>
  <w:num w:numId="7" w16cid:durableId="2097707440">
    <w:abstractNumId w:val="91"/>
  </w:num>
  <w:num w:numId="8" w16cid:durableId="523442816">
    <w:abstractNumId w:val="32"/>
  </w:num>
  <w:num w:numId="9" w16cid:durableId="2063091390">
    <w:abstractNumId w:val="13"/>
  </w:num>
  <w:num w:numId="10" w16cid:durableId="1225872169">
    <w:abstractNumId w:val="36"/>
  </w:num>
  <w:num w:numId="11" w16cid:durableId="988703390">
    <w:abstractNumId w:val="76"/>
  </w:num>
  <w:num w:numId="12" w16cid:durableId="693724139">
    <w:abstractNumId w:val="58"/>
  </w:num>
  <w:num w:numId="13" w16cid:durableId="1796945137">
    <w:abstractNumId w:val="88"/>
  </w:num>
  <w:num w:numId="14" w16cid:durableId="349331540">
    <w:abstractNumId w:val="43"/>
  </w:num>
  <w:num w:numId="15" w16cid:durableId="1845825252">
    <w:abstractNumId w:val="71"/>
  </w:num>
  <w:num w:numId="16" w16cid:durableId="389420988">
    <w:abstractNumId w:val="67"/>
  </w:num>
  <w:num w:numId="17" w16cid:durableId="969827580">
    <w:abstractNumId w:val="95"/>
  </w:num>
  <w:num w:numId="18" w16cid:durableId="1320188292">
    <w:abstractNumId w:val="85"/>
  </w:num>
  <w:num w:numId="19" w16cid:durableId="624389080">
    <w:abstractNumId w:val="84"/>
  </w:num>
  <w:num w:numId="20" w16cid:durableId="168251351">
    <w:abstractNumId w:val="80"/>
  </w:num>
  <w:num w:numId="21" w16cid:durableId="1598174120">
    <w:abstractNumId w:val="6"/>
  </w:num>
  <w:num w:numId="22" w16cid:durableId="1512333159">
    <w:abstractNumId w:val="87"/>
  </w:num>
  <w:num w:numId="23" w16cid:durableId="730545820">
    <w:abstractNumId w:val="52"/>
  </w:num>
  <w:num w:numId="24" w16cid:durableId="576746935">
    <w:abstractNumId w:val="37"/>
  </w:num>
  <w:num w:numId="25" w16cid:durableId="2126384717">
    <w:abstractNumId w:val="28"/>
  </w:num>
  <w:num w:numId="26" w16cid:durableId="21634305">
    <w:abstractNumId w:val="39"/>
  </w:num>
  <w:num w:numId="27" w16cid:durableId="481852484">
    <w:abstractNumId w:val="75"/>
  </w:num>
  <w:num w:numId="28" w16cid:durableId="1698501895">
    <w:abstractNumId w:val="14"/>
  </w:num>
  <w:num w:numId="29" w16cid:durableId="1834711364">
    <w:abstractNumId w:val="97"/>
  </w:num>
  <w:num w:numId="30" w16cid:durableId="216283520">
    <w:abstractNumId w:val="23"/>
  </w:num>
  <w:num w:numId="31" w16cid:durableId="1174226744">
    <w:abstractNumId w:val="19"/>
  </w:num>
  <w:num w:numId="32" w16cid:durableId="315770016">
    <w:abstractNumId w:val="66"/>
  </w:num>
  <w:num w:numId="33" w16cid:durableId="717632891">
    <w:abstractNumId w:val="30"/>
  </w:num>
  <w:num w:numId="34" w16cid:durableId="771631579">
    <w:abstractNumId w:val="15"/>
  </w:num>
  <w:num w:numId="35" w16cid:durableId="531184939">
    <w:abstractNumId w:val="72"/>
  </w:num>
  <w:num w:numId="36" w16cid:durableId="103890739">
    <w:abstractNumId w:val="70"/>
  </w:num>
  <w:num w:numId="37" w16cid:durableId="1836725252">
    <w:abstractNumId w:val="0"/>
  </w:num>
  <w:num w:numId="38" w16cid:durableId="145126732">
    <w:abstractNumId w:val="12"/>
  </w:num>
  <w:num w:numId="39" w16cid:durableId="780150634">
    <w:abstractNumId w:val="90"/>
  </w:num>
  <w:num w:numId="40" w16cid:durableId="593897370">
    <w:abstractNumId w:val="60"/>
  </w:num>
  <w:num w:numId="41" w16cid:durableId="1120689380">
    <w:abstractNumId w:val="79"/>
  </w:num>
  <w:num w:numId="42" w16cid:durableId="370613659">
    <w:abstractNumId w:val="83"/>
  </w:num>
  <w:num w:numId="43" w16cid:durableId="808136695">
    <w:abstractNumId w:val="73"/>
  </w:num>
  <w:num w:numId="44" w16cid:durableId="2039770675">
    <w:abstractNumId w:val="7"/>
  </w:num>
  <w:num w:numId="45" w16cid:durableId="898906601">
    <w:abstractNumId w:val="50"/>
  </w:num>
  <w:num w:numId="46" w16cid:durableId="266042971">
    <w:abstractNumId w:val="96"/>
  </w:num>
  <w:num w:numId="47" w16cid:durableId="622033962">
    <w:abstractNumId w:val="38"/>
  </w:num>
  <w:num w:numId="48" w16cid:durableId="447899221">
    <w:abstractNumId w:val="44"/>
  </w:num>
  <w:num w:numId="49" w16cid:durableId="1945991738">
    <w:abstractNumId w:val="9"/>
  </w:num>
  <w:num w:numId="50" w16cid:durableId="1732383426">
    <w:abstractNumId w:val="51"/>
  </w:num>
  <w:num w:numId="51" w16cid:durableId="1197279861">
    <w:abstractNumId w:val="49"/>
  </w:num>
  <w:num w:numId="52" w16cid:durableId="210967151">
    <w:abstractNumId w:val="65"/>
  </w:num>
  <w:num w:numId="53" w16cid:durableId="1001278126">
    <w:abstractNumId w:val="56"/>
  </w:num>
  <w:num w:numId="54" w16cid:durableId="311371819">
    <w:abstractNumId w:val="64"/>
  </w:num>
  <w:num w:numId="55" w16cid:durableId="1182208307">
    <w:abstractNumId w:val="47"/>
  </w:num>
  <w:num w:numId="56" w16cid:durableId="28144122">
    <w:abstractNumId w:val="25"/>
  </w:num>
  <w:num w:numId="57" w16cid:durableId="1897931871">
    <w:abstractNumId w:val="77"/>
  </w:num>
  <w:num w:numId="58" w16cid:durableId="706684203">
    <w:abstractNumId w:val="68"/>
  </w:num>
  <w:num w:numId="59" w16cid:durableId="1095637090">
    <w:abstractNumId w:val="26"/>
  </w:num>
  <w:num w:numId="60" w16cid:durableId="930158515">
    <w:abstractNumId w:val="10"/>
  </w:num>
  <w:num w:numId="61" w16cid:durableId="729959155">
    <w:abstractNumId w:val="21"/>
  </w:num>
  <w:num w:numId="62" w16cid:durableId="2114283709">
    <w:abstractNumId w:val="35"/>
  </w:num>
  <w:num w:numId="63" w16cid:durableId="6952070">
    <w:abstractNumId w:val="94"/>
  </w:num>
  <w:num w:numId="64" w16cid:durableId="980158684">
    <w:abstractNumId w:val="34"/>
  </w:num>
  <w:num w:numId="65" w16cid:durableId="1865247662">
    <w:abstractNumId w:val="69"/>
  </w:num>
  <w:num w:numId="66" w16cid:durableId="72243878">
    <w:abstractNumId w:val="93"/>
  </w:num>
  <w:num w:numId="67" w16cid:durableId="419763314">
    <w:abstractNumId w:val="45"/>
  </w:num>
  <w:num w:numId="68" w16cid:durableId="1123961924">
    <w:abstractNumId w:val="48"/>
  </w:num>
  <w:num w:numId="69" w16cid:durableId="1580553403">
    <w:abstractNumId w:val="3"/>
  </w:num>
  <w:num w:numId="70" w16cid:durableId="1152453665">
    <w:abstractNumId w:val="24"/>
  </w:num>
  <w:num w:numId="71" w16cid:durableId="810636798">
    <w:abstractNumId w:val="16"/>
  </w:num>
  <w:num w:numId="72" w16cid:durableId="1824196465">
    <w:abstractNumId w:val="61"/>
  </w:num>
  <w:num w:numId="73" w16cid:durableId="563756461">
    <w:abstractNumId w:val="59"/>
  </w:num>
  <w:num w:numId="74" w16cid:durableId="1492865970">
    <w:abstractNumId w:val="22"/>
  </w:num>
  <w:num w:numId="75" w16cid:durableId="99490226">
    <w:abstractNumId w:val="54"/>
  </w:num>
  <w:num w:numId="76" w16cid:durableId="1677922261">
    <w:abstractNumId w:val="11"/>
  </w:num>
  <w:num w:numId="77" w16cid:durableId="381825953">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16871608">
    <w:abstractNumId w:val="41"/>
  </w:num>
  <w:num w:numId="79" w16cid:durableId="2088190096">
    <w:abstractNumId w:val="74"/>
  </w:num>
  <w:num w:numId="80" w16cid:durableId="669059929">
    <w:abstractNumId w:val="33"/>
  </w:num>
  <w:num w:numId="81" w16cid:durableId="711617876">
    <w:abstractNumId w:val="55"/>
  </w:num>
  <w:num w:numId="82" w16cid:durableId="1734043652">
    <w:abstractNumId w:val="46"/>
  </w:num>
  <w:num w:numId="83" w16cid:durableId="1695374929">
    <w:abstractNumId w:val="17"/>
  </w:num>
  <w:num w:numId="84" w16cid:durableId="823546080">
    <w:abstractNumId w:val="18"/>
  </w:num>
  <w:num w:numId="85" w16cid:durableId="1042633135">
    <w:abstractNumId w:val="86"/>
  </w:num>
  <w:num w:numId="86" w16cid:durableId="898899186">
    <w:abstractNumId w:val="20"/>
  </w:num>
  <w:num w:numId="87" w16cid:durableId="1618443182">
    <w:abstractNumId w:val="5"/>
  </w:num>
  <w:num w:numId="88" w16cid:durableId="1469857503">
    <w:abstractNumId w:val="57"/>
  </w:num>
  <w:num w:numId="89" w16cid:durableId="1477726742">
    <w:abstractNumId w:val="4"/>
  </w:num>
  <w:num w:numId="90" w16cid:durableId="941299019">
    <w:abstractNumId w:val="53"/>
  </w:num>
  <w:num w:numId="91" w16cid:durableId="1356465100">
    <w:abstractNumId w:val="82"/>
  </w:num>
  <w:num w:numId="92" w16cid:durableId="893471000">
    <w:abstractNumId w:val="29"/>
  </w:num>
  <w:num w:numId="93" w16cid:durableId="1386025824">
    <w:abstractNumId w:val="81"/>
  </w:num>
  <w:num w:numId="94" w16cid:durableId="1902248672">
    <w:abstractNumId w:val="63"/>
  </w:num>
  <w:num w:numId="95" w16cid:durableId="1704359944">
    <w:abstractNumId w:val="78"/>
  </w:num>
  <w:num w:numId="96" w16cid:durableId="1465587922">
    <w:abstractNumId w:val="98"/>
  </w:num>
  <w:num w:numId="97" w16cid:durableId="251358798">
    <w:abstractNumId w:val="62"/>
  </w:num>
  <w:num w:numId="98" w16cid:durableId="2000423243">
    <w:abstractNumId w:val="1"/>
  </w:num>
  <w:num w:numId="99" w16cid:durableId="11738092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173763924">
    <w:abstractNumId w:val="9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hideGrammaticalErrors/>
  <w:proofState w:spelling="clean" w:grammar="clean"/>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5FB"/>
    <w:rsid w:val="000024A9"/>
    <w:rsid w:val="00002E2F"/>
    <w:rsid w:val="00003845"/>
    <w:rsid w:val="00003D45"/>
    <w:rsid w:val="00004A6E"/>
    <w:rsid w:val="000054E3"/>
    <w:rsid w:val="000056BA"/>
    <w:rsid w:val="00005743"/>
    <w:rsid w:val="000057F3"/>
    <w:rsid w:val="000058D6"/>
    <w:rsid w:val="00007007"/>
    <w:rsid w:val="00007252"/>
    <w:rsid w:val="0001009D"/>
    <w:rsid w:val="00010112"/>
    <w:rsid w:val="000104FE"/>
    <w:rsid w:val="00011956"/>
    <w:rsid w:val="00011B94"/>
    <w:rsid w:val="00011F40"/>
    <w:rsid w:val="000129E7"/>
    <w:rsid w:val="00013558"/>
    <w:rsid w:val="00013899"/>
    <w:rsid w:val="00013EFE"/>
    <w:rsid w:val="00015062"/>
    <w:rsid w:val="000154BE"/>
    <w:rsid w:val="00016A36"/>
    <w:rsid w:val="00017068"/>
    <w:rsid w:val="0002175B"/>
    <w:rsid w:val="00021937"/>
    <w:rsid w:val="00021C94"/>
    <w:rsid w:val="00022099"/>
    <w:rsid w:val="000221DA"/>
    <w:rsid w:val="00022545"/>
    <w:rsid w:val="0002266E"/>
    <w:rsid w:val="00022FB5"/>
    <w:rsid w:val="00024513"/>
    <w:rsid w:val="00024DF8"/>
    <w:rsid w:val="00025C68"/>
    <w:rsid w:val="00026320"/>
    <w:rsid w:val="000268BF"/>
    <w:rsid w:val="00031AAB"/>
    <w:rsid w:val="0003279D"/>
    <w:rsid w:val="00032DE0"/>
    <w:rsid w:val="000332F1"/>
    <w:rsid w:val="0003482D"/>
    <w:rsid w:val="00034B52"/>
    <w:rsid w:val="00034E7C"/>
    <w:rsid w:val="00036E2F"/>
    <w:rsid w:val="00037DB9"/>
    <w:rsid w:val="000400B3"/>
    <w:rsid w:val="00041DCB"/>
    <w:rsid w:val="000429E3"/>
    <w:rsid w:val="000445F2"/>
    <w:rsid w:val="0004475D"/>
    <w:rsid w:val="000448BE"/>
    <w:rsid w:val="00045F82"/>
    <w:rsid w:val="00046535"/>
    <w:rsid w:val="000465FB"/>
    <w:rsid w:val="00050103"/>
    <w:rsid w:val="000504EF"/>
    <w:rsid w:val="00050A0D"/>
    <w:rsid w:val="00052319"/>
    <w:rsid w:val="000543DE"/>
    <w:rsid w:val="00054E6E"/>
    <w:rsid w:val="0005647C"/>
    <w:rsid w:val="00057491"/>
    <w:rsid w:val="00057FCF"/>
    <w:rsid w:val="00060A54"/>
    <w:rsid w:val="00060C4C"/>
    <w:rsid w:val="00062E2A"/>
    <w:rsid w:val="0006380C"/>
    <w:rsid w:val="00064877"/>
    <w:rsid w:val="00064E3D"/>
    <w:rsid w:val="00064ED5"/>
    <w:rsid w:val="000653ED"/>
    <w:rsid w:val="0006628F"/>
    <w:rsid w:val="0006755C"/>
    <w:rsid w:val="00067A03"/>
    <w:rsid w:val="00067AB6"/>
    <w:rsid w:val="000704DF"/>
    <w:rsid w:val="00071F19"/>
    <w:rsid w:val="00072CB2"/>
    <w:rsid w:val="000740D7"/>
    <w:rsid w:val="000765FB"/>
    <w:rsid w:val="00077231"/>
    <w:rsid w:val="0007743A"/>
    <w:rsid w:val="00077BC0"/>
    <w:rsid w:val="0008114B"/>
    <w:rsid w:val="000821E7"/>
    <w:rsid w:val="00082399"/>
    <w:rsid w:val="00082532"/>
    <w:rsid w:val="000828BF"/>
    <w:rsid w:val="00083594"/>
    <w:rsid w:val="00083B73"/>
    <w:rsid w:val="00083E54"/>
    <w:rsid w:val="000846F6"/>
    <w:rsid w:val="00085B2F"/>
    <w:rsid w:val="00085D00"/>
    <w:rsid w:val="00086E89"/>
    <w:rsid w:val="0008730D"/>
    <w:rsid w:val="0008750B"/>
    <w:rsid w:val="00087825"/>
    <w:rsid w:val="00090674"/>
    <w:rsid w:val="0009149D"/>
    <w:rsid w:val="00091C5D"/>
    <w:rsid w:val="00092680"/>
    <w:rsid w:val="000926F4"/>
    <w:rsid w:val="00092DA7"/>
    <w:rsid w:val="000931DB"/>
    <w:rsid w:val="00093496"/>
    <w:rsid w:val="0009383C"/>
    <w:rsid w:val="00094208"/>
    <w:rsid w:val="00095E2C"/>
    <w:rsid w:val="00096CF0"/>
    <w:rsid w:val="0009701D"/>
    <w:rsid w:val="000974EA"/>
    <w:rsid w:val="00097719"/>
    <w:rsid w:val="000A1203"/>
    <w:rsid w:val="000A1BD6"/>
    <w:rsid w:val="000A2791"/>
    <w:rsid w:val="000A2F6F"/>
    <w:rsid w:val="000A2FB9"/>
    <w:rsid w:val="000A3C99"/>
    <w:rsid w:val="000A42F5"/>
    <w:rsid w:val="000A5B37"/>
    <w:rsid w:val="000A5E10"/>
    <w:rsid w:val="000A6247"/>
    <w:rsid w:val="000A640C"/>
    <w:rsid w:val="000A7D78"/>
    <w:rsid w:val="000B0C57"/>
    <w:rsid w:val="000B0DD2"/>
    <w:rsid w:val="000B10DB"/>
    <w:rsid w:val="000B17B5"/>
    <w:rsid w:val="000B3A4E"/>
    <w:rsid w:val="000B4DA0"/>
    <w:rsid w:val="000B4DB3"/>
    <w:rsid w:val="000B6452"/>
    <w:rsid w:val="000B7130"/>
    <w:rsid w:val="000B731B"/>
    <w:rsid w:val="000C0CE6"/>
    <w:rsid w:val="000C11C2"/>
    <w:rsid w:val="000C17A8"/>
    <w:rsid w:val="000C25D4"/>
    <w:rsid w:val="000C2950"/>
    <w:rsid w:val="000C2B3C"/>
    <w:rsid w:val="000C2CD3"/>
    <w:rsid w:val="000C3567"/>
    <w:rsid w:val="000C3B9D"/>
    <w:rsid w:val="000C41CA"/>
    <w:rsid w:val="000C4CC9"/>
    <w:rsid w:val="000C59B4"/>
    <w:rsid w:val="000C5A8A"/>
    <w:rsid w:val="000C660B"/>
    <w:rsid w:val="000C77C7"/>
    <w:rsid w:val="000C7A4D"/>
    <w:rsid w:val="000C7CAF"/>
    <w:rsid w:val="000C7D6B"/>
    <w:rsid w:val="000C7E11"/>
    <w:rsid w:val="000C7F8E"/>
    <w:rsid w:val="000D008E"/>
    <w:rsid w:val="000D1371"/>
    <w:rsid w:val="000D1C84"/>
    <w:rsid w:val="000D208F"/>
    <w:rsid w:val="000D27A6"/>
    <w:rsid w:val="000D3590"/>
    <w:rsid w:val="000D3967"/>
    <w:rsid w:val="000D433E"/>
    <w:rsid w:val="000D76F1"/>
    <w:rsid w:val="000E020C"/>
    <w:rsid w:val="000E0C7B"/>
    <w:rsid w:val="000E117C"/>
    <w:rsid w:val="000E3B47"/>
    <w:rsid w:val="000E480E"/>
    <w:rsid w:val="000E4F18"/>
    <w:rsid w:val="000E56DB"/>
    <w:rsid w:val="000E59F7"/>
    <w:rsid w:val="000E7154"/>
    <w:rsid w:val="000E7B33"/>
    <w:rsid w:val="000E7F00"/>
    <w:rsid w:val="000F0769"/>
    <w:rsid w:val="000F1347"/>
    <w:rsid w:val="000F13B0"/>
    <w:rsid w:val="000F1C43"/>
    <w:rsid w:val="000F25A1"/>
    <w:rsid w:val="000F2E66"/>
    <w:rsid w:val="000F3767"/>
    <w:rsid w:val="000F4A8D"/>
    <w:rsid w:val="000F4B49"/>
    <w:rsid w:val="000F5667"/>
    <w:rsid w:val="000F5707"/>
    <w:rsid w:val="000F58DE"/>
    <w:rsid w:val="000F5CB7"/>
    <w:rsid w:val="000F6251"/>
    <w:rsid w:val="000F6B58"/>
    <w:rsid w:val="000F6D8F"/>
    <w:rsid w:val="000F75F9"/>
    <w:rsid w:val="000F7989"/>
    <w:rsid w:val="000F7DDC"/>
    <w:rsid w:val="001034EB"/>
    <w:rsid w:val="00103EE1"/>
    <w:rsid w:val="00104432"/>
    <w:rsid w:val="0010558B"/>
    <w:rsid w:val="0010587D"/>
    <w:rsid w:val="00105A2F"/>
    <w:rsid w:val="00105CAA"/>
    <w:rsid w:val="00106F90"/>
    <w:rsid w:val="001100B6"/>
    <w:rsid w:val="00110637"/>
    <w:rsid w:val="00110CE8"/>
    <w:rsid w:val="00111E46"/>
    <w:rsid w:val="00111F47"/>
    <w:rsid w:val="00113C14"/>
    <w:rsid w:val="00113F12"/>
    <w:rsid w:val="00113F9F"/>
    <w:rsid w:val="00114772"/>
    <w:rsid w:val="00114B23"/>
    <w:rsid w:val="001158B9"/>
    <w:rsid w:val="00117B96"/>
    <w:rsid w:val="00120BC4"/>
    <w:rsid w:val="00123B78"/>
    <w:rsid w:val="00124372"/>
    <w:rsid w:val="001243A5"/>
    <w:rsid w:val="001249FE"/>
    <w:rsid w:val="001250D6"/>
    <w:rsid w:val="00126B32"/>
    <w:rsid w:val="00126E6F"/>
    <w:rsid w:val="00131662"/>
    <w:rsid w:val="0013178D"/>
    <w:rsid w:val="001319D9"/>
    <w:rsid w:val="00131A37"/>
    <w:rsid w:val="00132C8B"/>
    <w:rsid w:val="00133003"/>
    <w:rsid w:val="0013308C"/>
    <w:rsid w:val="0013381E"/>
    <w:rsid w:val="00133835"/>
    <w:rsid w:val="00133A1C"/>
    <w:rsid w:val="00135051"/>
    <w:rsid w:val="00135B83"/>
    <w:rsid w:val="00136337"/>
    <w:rsid w:val="00137578"/>
    <w:rsid w:val="001379C7"/>
    <w:rsid w:val="00140AE8"/>
    <w:rsid w:val="00141F4B"/>
    <w:rsid w:val="00142940"/>
    <w:rsid w:val="00142EF9"/>
    <w:rsid w:val="00143010"/>
    <w:rsid w:val="00143A76"/>
    <w:rsid w:val="00143BE8"/>
    <w:rsid w:val="00143CB6"/>
    <w:rsid w:val="0014472C"/>
    <w:rsid w:val="00144750"/>
    <w:rsid w:val="00145203"/>
    <w:rsid w:val="0015172C"/>
    <w:rsid w:val="001518EC"/>
    <w:rsid w:val="001518FF"/>
    <w:rsid w:val="00151B25"/>
    <w:rsid w:val="001535F8"/>
    <w:rsid w:val="001537F9"/>
    <w:rsid w:val="00153A17"/>
    <w:rsid w:val="00153D06"/>
    <w:rsid w:val="00153F98"/>
    <w:rsid w:val="0015499C"/>
    <w:rsid w:val="0015654C"/>
    <w:rsid w:val="00156D54"/>
    <w:rsid w:val="00157975"/>
    <w:rsid w:val="00160A2C"/>
    <w:rsid w:val="00161017"/>
    <w:rsid w:val="00161E1B"/>
    <w:rsid w:val="00162B8D"/>
    <w:rsid w:val="00163F6F"/>
    <w:rsid w:val="0016455F"/>
    <w:rsid w:val="00164A09"/>
    <w:rsid w:val="00164BDF"/>
    <w:rsid w:val="00164BE8"/>
    <w:rsid w:val="00164EBB"/>
    <w:rsid w:val="00166BDF"/>
    <w:rsid w:val="00167B40"/>
    <w:rsid w:val="00167FF4"/>
    <w:rsid w:val="0017086A"/>
    <w:rsid w:val="00170A1A"/>
    <w:rsid w:val="001727FB"/>
    <w:rsid w:val="001729B5"/>
    <w:rsid w:val="00172D82"/>
    <w:rsid w:val="001732AC"/>
    <w:rsid w:val="00173A92"/>
    <w:rsid w:val="00174295"/>
    <w:rsid w:val="0017467B"/>
    <w:rsid w:val="00175079"/>
    <w:rsid w:val="00176197"/>
    <w:rsid w:val="001775CA"/>
    <w:rsid w:val="001776EB"/>
    <w:rsid w:val="0018076F"/>
    <w:rsid w:val="00180BB8"/>
    <w:rsid w:val="00180F6E"/>
    <w:rsid w:val="001812F4"/>
    <w:rsid w:val="00181B4F"/>
    <w:rsid w:val="00181CF9"/>
    <w:rsid w:val="00182BB3"/>
    <w:rsid w:val="00182DDC"/>
    <w:rsid w:val="00184328"/>
    <w:rsid w:val="001847CC"/>
    <w:rsid w:val="00184A88"/>
    <w:rsid w:val="001856FC"/>
    <w:rsid w:val="001859CE"/>
    <w:rsid w:val="00185FD6"/>
    <w:rsid w:val="0018600B"/>
    <w:rsid w:val="00186327"/>
    <w:rsid w:val="001863FF"/>
    <w:rsid w:val="00186816"/>
    <w:rsid w:val="0018785A"/>
    <w:rsid w:val="00190628"/>
    <w:rsid w:val="00190C36"/>
    <w:rsid w:val="00191A70"/>
    <w:rsid w:val="00192157"/>
    <w:rsid w:val="00193B19"/>
    <w:rsid w:val="00194E1B"/>
    <w:rsid w:val="00195D2A"/>
    <w:rsid w:val="001977D4"/>
    <w:rsid w:val="0019788F"/>
    <w:rsid w:val="00197B3F"/>
    <w:rsid w:val="001A05C7"/>
    <w:rsid w:val="001A0656"/>
    <w:rsid w:val="001A0F50"/>
    <w:rsid w:val="001A2746"/>
    <w:rsid w:val="001A2B7F"/>
    <w:rsid w:val="001A346E"/>
    <w:rsid w:val="001A44B4"/>
    <w:rsid w:val="001A4931"/>
    <w:rsid w:val="001A5037"/>
    <w:rsid w:val="001A57D2"/>
    <w:rsid w:val="001A69BF"/>
    <w:rsid w:val="001A716A"/>
    <w:rsid w:val="001B0752"/>
    <w:rsid w:val="001B13E7"/>
    <w:rsid w:val="001B1ABC"/>
    <w:rsid w:val="001B1F9C"/>
    <w:rsid w:val="001B2F8B"/>
    <w:rsid w:val="001B36F4"/>
    <w:rsid w:val="001B48DF"/>
    <w:rsid w:val="001B600D"/>
    <w:rsid w:val="001B7B6B"/>
    <w:rsid w:val="001C00A6"/>
    <w:rsid w:val="001C077B"/>
    <w:rsid w:val="001C2BB2"/>
    <w:rsid w:val="001C2F10"/>
    <w:rsid w:val="001C3B76"/>
    <w:rsid w:val="001C5E35"/>
    <w:rsid w:val="001C6AC0"/>
    <w:rsid w:val="001C78BB"/>
    <w:rsid w:val="001D1245"/>
    <w:rsid w:val="001D1CFE"/>
    <w:rsid w:val="001D1EAE"/>
    <w:rsid w:val="001D2C9B"/>
    <w:rsid w:val="001D302A"/>
    <w:rsid w:val="001D37DA"/>
    <w:rsid w:val="001D3DE1"/>
    <w:rsid w:val="001D4921"/>
    <w:rsid w:val="001D517C"/>
    <w:rsid w:val="001D55F7"/>
    <w:rsid w:val="001D5857"/>
    <w:rsid w:val="001D5BB6"/>
    <w:rsid w:val="001D5D1D"/>
    <w:rsid w:val="001D74B6"/>
    <w:rsid w:val="001D7E83"/>
    <w:rsid w:val="001E002A"/>
    <w:rsid w:val="001E02FF"/>
    <w:rsid w:val="001E0569"/>
    <w:rsid w:val="001E11BA"/>
    <w:rsid w:val="001E26DA"/>
    <w:rsid w:val="001E32D1"/>
    <w:rsid w:val="001E747C"/>
    <w:rsid w:val="001F016E"/>
    <w:rsid w:val="001F01B0"/>
    <w:rsid w:val="001F0C76"/>
    <w:rsid w:val="001F386B"/>
    <w:rsid w:val="001F3874"/>
    <w:rsid w:val="001F395E"/>
    <w:rsid w:val="001F3B00"/>
    <w:rsid w:val="001F3F11"/>
    <w:rsid w:val="001F40B3"/>
    <w:rsid w:val="001F43A4"/>
    <w:rsid w:val="001F5DE5"/>
    <w:rsid w:val="001F5FE4"/>
    <w:rsid w:val="001F6611"/>
    <w:rsid w:val="001F7277"/>
    <w:rsid w:val="001F73B9"/>
    <w:rsid w:val="002003FE"/>
    <w:rsid w:val="002013F6"/>
    <w:rsid w:val="00201591"/>
    <w:rsid w:val="0020293F"/>
    <w:rsid w:val="00203509"/>
    <w:rsid w:val="00203887"/>
    <w:rsid w:val="00204372"/>
    <w:rsid w:val="0020445B"/>
    <w:rsid w:val="00204841"/>
    <w:rsid w:val="0020732E"/>
    <w:rsid w:val="00207671"/>
    <w:rsid w:val="00207DA7"/>
    <w:rsid w:val="00210017"/>
    <w:rsid w:val="00210680"/>
    <w:rsid w:val="002106F8"/>
    <w:rsid w:val="00211C7B"/>
    <w:rsid w:val="00212056"/>
    <w:rsid w:val="0021311C"/>
    <w:rsid w:val="002134CA"/>
    <w:rsid w:val="002159CD"/>
    <w:rsid w:val="00215CF7"/>
    <w:rsid w:val="0021758D"/>
    <w:rsid w:val="0022154D"/>
    <w:rsid w:val="002215DC"/>
    <w:rsid w:val="002222E9"/>
    <w:rsid w:val="002223D7"/>
    <w:rsid w:val="00222ED9"/>
    <w:rsid w:val="00223086"/>
    <w:rsid w:val="0022332C"/>
    <w:rsid w:val="0022357D"/>
    <w:rsid w:val="00223865"/>
    <w:rsid w:val="002246E5"/>
    <w:rsid w:val="00224F11"/>
    <w:rsid w:val="002251FD"/>
    <w:rsid w:val="00225483"/>
    <w:rsid w:val="00225677"/>
    <w:rsid w:val="002264BA"/>
    <w:rsid w:val="00227AD1"/>
    <w:rsid w:val="00230ADA"/>
    <w:rsid w:val="00231DB4"/>
    <w:rsid w:val="002320FE"/>
    <w:rsid w:val="0023221C"/>
    <w:rsid w:val="00232605"/>
    <w:rsid w:val="00232F3D"/>
    <w:rsid w:val="00233591"/>
    <w:rsid w:val="00233D28"/>
    <w:rsid w:val="0023417C"/>
    <w:rsid w:val="00234299"/>
    <w:rsid w:val="002347B3"/>
    <w:rsid w:val="00235DB6"/>
    <w:rsid w:val="002368BD"/>
    <w:rsid w:val="002378AF"/>
    <w:rsid w:val="002405DD"/>
    <w:rsid w:val="00240CB2"/>
    <w:rsid w:val="00240DEA"/>
    <w:rsid w:val="002414DC"/>
    <w:rsid w:val="00241EFD"/>
    <w:rsid w:val="002421C4"/>
    <w:rsid w:val="00242216"/>
    <w:rsid w:val="00242507"/>
    <w:rsid w:val="0024297B"/>
    <w:rsid w:val="00243FD3"/>
    <w:rsid w:val="00244FA6"/>
    <w:rsid w:val="002455EB"/>
    <w:rsid w:val="00245E9B"/>
    <w:rsid w:val="00246118"/>
    <w:rsid w:val="0024615C"/>
    <w:rsid w:val="00246354"/>
    <w:rsid w:val="00246B98"/>
    <w:rsid w:val="00246C83"/>
    <w:rsid w:val="0024726C"/>
    <w:rsid w:val="002478F8"/>
    <w:rsid w:val="00247F86"/>
    <w:rsid w:val="0025041D"/>
    <w:rsid w:val="002505B2"/>
    <w:rsid w:val="00250E22"/>
    <w:rsid w:val="0025144B"/>
    <w:rsid w:val="0025172F"/>
    <w:rsid w:val="00252D2F"/>
    <w:rsid w:val="00252F45"/>
    <w:rsid w:val="002535D9"/>
    <w:rsid w:val="00253F25"/>
    <w:rsid w:val="00253F33"/>
    <w:rsid w:val="002540FE"/>
    <w:rsid w:val="00254152"/>
    <w:rsid w:val="00254938"/>
    <w:rsid w:val="002560B0"/>
    <w:rsid w:val="002560EE"/>
    <w:rsid w:val="00257325"/>
    <w:rsid w:val="00260F91"/>
    <w:rsid w:val="0026596A"/>
    <w:rsid w:val="00265DFB"/>
    <w:rsid w:val="002670B6"/>
    <w:rsid w:val="00270415"/>
    <w:rsid w:val="00270664"/>
    <w:rsid w:val="0027140C"/>
    <w:rsid w:val="00271A35"/>
    <w:rsid w:val="00273086"/>
    <w:rsid w:val="00273579"/>
    <w:rsid w:val="00273D4A"/>
    <w:rsid w:val="00275C27"/>
    <w:rsid w:val="00276BF3"/>
    <w:rsid w:val="002801E4"/>
    <w:rsid w:val="00280263"/>
    <w:rsid w:val="002805A7"/>
    <w:rsid w:val="0028066A"/>
    <w:rsid w:val="00280DE0"/>
    <w:rsid w:val="00280E0E"/>
    <w:rsid w:val="0028159B"/>
    <w:rsid w:val="00282E38"/>
    <w:rsid w:val="002834E8"/>
    <w:rsid w:val="00283790"/>
    <w:rsid w:val="00283F05"/>
    <w:rsid w:val="00284176"/>
    <w:rsid w:val="002910A3"/>
    <w:rsid w:val="00291763"/>
    <w:rsid w:val="002920F0"/>
    <w:rsid w:val="00292785"/>
    <w:rsid w:val="0029356A"/>
    <w:rsid w:val="00293BC4"/>
    <w:rsid w:val="00294642"/>
    <w:rsid w:val="00295F19"/>
    <w:rsid w:val="002970C0"/>
    <w:rsid w:val="002974E4"/>
    <w:rsid w:val="002A1A0C"/>
    <w:rsid w:val="002A2E99"/>
    <w:rsid w:val="002A5C8B"/>
    <w:rsid w:val="002A6E16"/>
    <w:rsid w:val="002B021A"/>
    <w:rsid w:val="002B0A21"/>
    <w:rsid w:val="002B1ADB"/>
    <w:rsid w:val="002B2528"/>
    <w:rsid w:val="002B37E7"/>
    <w:rsid w:val="002B5499"/>
    <w:rsid w:val="002B586E"/>
    <w:rsid w:val="002B5D17"/>
    <w:rsid w:val="002B79CD"/>
    <w:rsid w:val="002B7F26"/>
    <w:rsid w:val="002C07B3"/>
    <w:rsid w:val="002C1127"/>
    <w:rsid w:val="002C1781"/>
    <w:rsid w:val="002C17B8"/>
    <w:rsid w:val="002C1CC8"/>
    <w:rsid w:val="002C2667"/>
    <w:rsid w:val="002C26AC"/>
    <w:rsid w:val="002C30A2"/>
    <w:rsid w:val="002C5792"/>
    <w:rsid w:val="002C5D33"/>
    <w:rsid w:val="002C5F52"/>
    <w:rsid w:val="002C6707"/>
    <w:rsid w:val="002D09F4"/>
    <w:rsid w:val="002D0DA0"/>
    <w:rsid w:val="002D1F98"/>
    <w:rsid w:val="002D21B3"/>
    <w:rsid w:val="002D30C4"/>
    <w:rsid w:val="002D3A0F"/>
    <w:rsid w:val="002D4018"/>
    <w:rsid w:val="002D4F8D"/>
    <w:rsid w:val="002D50A6"/>
    <w:rsid w:val="002D5B6B"/>
    <w:rsid w:val="002D5F1C"/>
    <w:rsid w:val="002D7E1C"/>
    <w:rsid w:val="002E07DF"/>
    <w:rsid w:val="002E0F3C"/>
    <w:rsid w:val="002E1C03"/>
    <w:rsid w:val="002E1C44"/>
    <w:rsid w:val="002E209E"/>
    <w:rsid w:val="002E2368"/>
    <w:rsid w:val="002E27D4"/>
    <w:rsid w:val="002E2EDB"/>
    <w:rsid w:val="002E4230"/>
    <w:rsid w:val="002F07EE"/>
    <w:rsid w:val="002F40BF"/>
    <w:rsid w:val="002F4135"/>
    <w:rsid w:val="002F41E0"/>
    <w:rsid w:val="002F447E"/>
    <w:rsid w:val="002F49F4"/>
    <w:rsid w:val="002F4EC6"/>
    <w:rsid w:val="002F5292"/>
    <w:rsid w:val="002F5FE9"/>
    <w:rsid w:val="002F600E"/>
    <w:rsid w:val="002F6AF8"/>
    <w:rsid w:val="002F7BC4"/>
    <w:rsid w:val="0030185E"/>
    <w:rsid w:val="003028DC"/>
    <w:rsid w:val="00302EFD"/>
    <w:rsid w:val="00303A73"/>
    <w:rsid w:val="00303E87"/>
    <w:rsid w:val="003047BF"/>
    <w:rsid w:val="003059B0"/>
    <w:rsid w:val="003062BE"/>
    <w:rsid w:val="00306948"/>
    <w:rsid w:val="00306CDA"/>
    <w:rsid w:val="00307635"/>
    <w:rsid w:val="00307CFB"/>
    <w:rsid w:val="00310331"/>
    <w:rsid w:val="00310552"/>
    <w:rsid w:val="003105BE"/>
    <w:rsid w:val="003112F8"/>
    <w:rsid w:val="003118B2"/>
    <w:rsid w:val="00311E8E"/>
    <w:rsid w:val="003135B5"/>
    <w:rsid w:val="0031396F"/>
    <w:rsid w:val="00314A37"/>
    <w:rsid w:val="00316786"/>
    <w:rsid w:val="00316B5A"/>
    <w:rsid w:val="00316CF7"/>
    <w:rsid w:val="00316F10"/>
    <w:rsid w:val="0031732E"/>
    <w:rsid w:val="0031792E"/>
    <w:rsid w:val="003206BF"/>
    <w:rsid w:val="00320887"/>
    <w:rsid w:val="00321025"/>
    <w:rsid w:val="0032152B"/>
    <w:rsid w:val="003216C5"/>
    <w:rsid w:val="00321C31"/>
    <w:rsid w:val="003227E9"/>
    <w:rsid w:val="00323786"/>
    <w:rsid w:val="00323E02"/>
    <w:rsid w:val="00323EE7"/>
    <w:rsid w:val="003264FC"/>
    <w:rsid w:val="00326AFC"/>
    <w:rsid w:val="0032728E"/>
    <w:rsid w:val="0032766E"/>
    <w:rsid w:val="0033018A"/>
    <w:rsid w:val="0033126B"/>
    <w:rsid w:val="003316D7"/>
    <w:rsid w:val="00332D7E"/>
    <w:rsid w:val="00332FAB"/>
    <w:rsid w:val="00333200"/>
    <w:rsid w:val="00333821"/>
    <w:rsid w:val="00333AFC"/>
    <w:rsid w:val="00333D46"/>
    <w:rsid w:val="003343D8"/>
    <w:rsid w:val="00334BA4"/>
    <w:rsid w:val="003356C2"/>
    <w:rsid w:val="00336108"/>
    <w:rsid w:val="00336136"/>
    <w:rsid w:val="003362C0"/>
    <w:rsid w:val="00336356"/>
    <w:rsid w:val="00336896"/>
    <w:rsid w:val="00337189"/>
    <w:rsid w:val="00337878"/>
    <w:rsid w:val="00337C55"/>
    <w:rsid w:val="00337DE1"/>
    <w:rsid w:val="00344DEC"/>
    <w:rsid w:val="00345609"/>
    <w:rsid w:val="003461C6"/>
    <w:rsid w:val="00346ACE"/>
    <w:rsid w:val="00347758"/>
    <w:rsid w:val="00347D13"/>
    <w:rsid w:val="00350FD5"/>
    <w:rsid w:val="003511DA"/>
    <w:rsid w:val="00351CD4"/>
    <w:rsid w:val="00351CE1"/>
    <w:rsid w:val="00352114"/>
    <w:rsid w:val="0035238D"/>
    <w:rsid w:val="0035253B"/>
    <w:rsid w:val="00352854"/>
    <w:rsid w:val="00353334"/>
    <w:rsid w:val="00353742"/>
    <w:rsid w:val="00353CE0"/>
    <w:rsid w:val="003541F3"/>
    <w:rsid w:val="0035422D"/>
    <w:rsid w:val="003544A9"/>
    <w:rsid w:val="0035551C"/>
    <w:rsid w:val="00356203"/>
    <w:rsid w:val="00356508"/>
    <w:rsid w:val="003567AF"/>
    <w:rsid w:val="003568E4"/>
    <w:rsid w:val="00356A0D"/>
    <w:rsid w:val="00357516"/>
    <w:rsid w:val="00360406"/>
    <w:rsid w:val="00360E15"/>
    <w:rsid w:val="0036118B"/>
    <w:rsid w:val="00362B36"/>
    <w:rsid w:val="00364672"/>
    <w:rsid w:val="00366FBE"/>
    <w:rsid w:val="00367E91"/>
    <w:rsid w:val="003711C8"/>
    <w:rsid w:val="00371808"/>
    <w:rsid w:val="003731CA"/>
    <w:rsid w:val="0037335A"/>
    <w:rsid w:val="003750E2"/>
    <w:rsid w:val="003752C4"/>
    <w:rsid w:val="003753D5"/>
    <w:rsid w:val="00376050"/>
    <w:rsid w:val="003771F6"/>
    <w:rsid w:val="00377C5C"/>
    <w:rsid w:val="003800E3"/>
    <w:rsid w:val="00380465"/>
    <w:rsid w:val="003805CE"/>
    <w:rsid w:val="003805E7"/>
    <w:rsid w:val="00380942"/>
    <w:rsid w:val="00380BC6"/>
    <w:rsid w:val="003831E7"/>
    <w:rsid w:val="00383D5C"/>
    <w:rsid w:val="00383FD0"/>
    <w:rsid w:val="00385320"/>
    <w:rsid w:val="00386D1E"/>
    <w:rsid w:val="0038778C"/>
    <w:rsid w:val="00387B28"/>
    <w:rsid w:val="00390AE5"/>
    <w:rsid w:val="00391D67"/>
    <w:rsid w:val="003938BA"/>
    <w:rsid w:val="00393BE8"/>
    <w:rsid w:val="0039417A"/>
    <w:rsid w:val="00394E28"/>
    <w:rsid w:val="00395AB4"/>
    <w:rsid w:val="00395D37"/>
    <w:rsid w:val="0039620C"/>
    <w:rsid w:val="0039654F"/>
    <w:rsid w:val="00397068"/>
    <w:rsid w:val="00397446"/>
    <w:rsid w:val="003A09CB"/>
    <w:rsid w:val="003A0EEF"/>
    <w:rsid w:val="003A0FEA"/>
    <w:rsid w:val="003A1763"/>
    <w:rsid w:val="003A1DB5"/>
    <w:rsid w:val="003A2F16"/>
    <w:rsid w:val="003A4704"/>
    <w:rsid w:val="003A4731"/>
    <w:rsid w:val="003A48B3"/>
    <w:rsid w:val="003A571B"/>
    <w:rsid w:val="003A6530"/>
    <w:rsid w:val="003A663E"/>
    <w:rsid w:val="003A6C82"/>
    <w:rsid w:val="003A6CB9"/>
    <w:rsid w:val="003A72C6"/>
    <w:rsid w:val="003A7587"/>
    <w:rsid w:val="003A7A73"/>
    <w:rsid w:val="003A7F89"/>
    <w:rsid w:val="003B1D45"/>
    <w:rsid w:val="003B1D7E"/>
    <w:rsid w:val="003B1FE6"/>
    <w:rsid w:val="003B1FF4"/>
    <w:rsid w:val="003B35EA"/>
    <w:rsid w:val="003B391C"/>
    <w:rsid w:val="003B48C5"/>
    <w:rsid w:val="003B4C5F"/>
    <w:rsid w:val="003B4E27"/>
    <w:rsid w:val="003B60D3"/>
    <w:rsid w:val="003B6164"/>
    <w:rsid w:val="003B6868"/>
    <w:rsid w:val="003B7445"/>
    <w:rsid w:val="003B7CC3"/>
    <w:rsid w:val="003C16F3"/>
    <w:rsid w:val="003C2B0F"/>
    <w:rsid w:val="003C3129"/>
    <w:rsid w:val="003C46FF"/>
    <w:rsid w:val="003C51BD"/>
    <w:rsid w:val="003C5781"/>
    <w:rsid w:val="003C63A1"/>
    <w:rsid w:val="003C6E3F"/>
    <w:rsid w:val="003C7036"/>
    <w:rsid w:val="003C7594"/>
    <w:rsid w:val="003D0F40"/>
    <w:rsid w:val="003D1316"/>
    <w:rsid w:val="003D2108"/>
    <w:rsid w:val="003D26DB"/>
    <w:rsid w:val="003D2C6F"/>
    <w:rsid w:val="003D36BB"/>
    <w:rsid w:val="003D4AFD"/>
    <w:rsid w:val="003D5268"/>
    <w:rsid w:val="003D6C91"/>
    <w:rsid w:val="003D7002"/>
    <w:rsid w:val="003E0C8E"/>
    <w:rsid w:val="003E2B23"/>
    <w:rsid w:val="003E300C"/>
    <w:rsid w:val="003E44BA"/>
    <w:rsid w:val="003E4699"/>
    <w:rsid w:val="003E6755"/>
    <w:rsid w:val="003E6957"/>
    <w:rsid w:val="003E6EED"/>
    <w:rsid w:val="003E711E"/>
    <w:rsid w:val="003F0BEE"/>
    <w:rsid w:val="003F2C84"/>
    <w:rsid w:val="003F3017"/>
    <w:rsid w:val="003F5496"/>
    <w:rsid w:val="003F623E"/>
    <w:rsid w:val="003F62E9"/>
    <w:rsid w:val="004006E7"/>
    <w:rsid w:val="004018B7"/>
    <w:rsid w:val="00402846"/>
    <w:rsid w:val="00402A21"/>
    <w:rsid w:val="00403965"/>
    <w:rsid w:val="00403B0B"/>
    <w:rsid w:val="00404563"/>
    <w:rsid w:val="00404E51"/>
    <w:rsid w:val="0040535D"/>
    <w:rsid w:val="004056F0"/>
    <w:rsid w:val="00405DF0"/>
    <w:rsid w:val="00405E95"/>
    <w:rsid w:val="00407185"/>
    <w:rsid w:val="00407DEC"/>
    <w:rsid w:val="004117ED"/>
    <w:rsid w:val="004122AE"/>
    <w:rsid w:val="004132CD"/>
    <w:rsid w:val="0041439A"/>
    <w:rsid w:val="004145AD"/>
    <w:rsid w:val="00416011"/>
    <w:rsid w:val="00416112"/>
    <w:rsid w:val="004173C9"/>
    <w:rsid w:val="004177E9"/>
    <w:rsid w:val="00420317"/>
    <w:rsid w:val="00420C68"/>
    <w:rsid w:val="00421DA5"/>
    <w:rsid w:val="00424AD3"/>
    <w:rsid w:val="00424BAB"/>
    <w:rsid w:val="00424E6B"/>
    <w:rsid w:val="00424EFE"/>
    <w:rsid w:val="00426CCE"/>
    <w:rsid w:val="00427353"/>
    <w:rsid w:val="00427B86"/>
    <w:rsid w:val="00430514"/>
    <w:rsid w:val="00432468"/>
    <w:rsid w:val="00433833"/>
    <w:rsid w:val="00434E77"/>
    <w:rsid w:val="0043523E"/>
    <w:rsid w:val="004359D9"/>
    <w:rsid w:val="00436E50"/>
    <w:rsid w:val="00437094"/>
    <w:rsid w:val="00440EC5"/>
    <w:rsid w:val="00440F67"/>
    <w:rsid w:val="00441FCB"/>
    <w:rsid w:val="00442493"/>
    <w:rsid w:val="0044501B"/>
    <w:rsid w:val="00445197"/>
    <w:rsid w:val="0044653A"/>
    <w:rsid w:val="00447F71"/>
    <w:rsid w:val="00450820"/>
    <w:rsid w:val="00450955"/>
    <w:rsid w:val="00450BBD"/>
    <w:rsid w:val="004514D7"/>
    <w:rsid w:val="00452266"/>
    <w:rsid w:val="004650FE"/>
    <w:rsid w:val="00465391"/>
    <w:rsid w:val="004666F0"/>
    <w:rsid w:val="00467159"/>
    <w:rsid w:val="00467903"/>
    <w:rsid w:val="00470F01"/>
    <w:rsid w:val="0047174F"/>
    <w:rsid w:val="0047334F"/>
    <w:rsid w:val="00475354"/>
    <w:rsid w:val="00476F1F"/>
    <w:rsid w:val="00477E37"/>
    <w:rsid w:val="00477E70"/>
    <w:rsid w:val="00481A2A"/>
    <w:rsid w:val="00484880"/>
    <w:rsid w:val="00485528"/>
    <w:rsid w:val="004855DB"/>
    <w:rsid w:val="00485909"/>
    <w:rsid w:val="00485B7D"/>
    <w:rsid w:val="00486FE9"/>
    <w:rsid w:val="00490F32"/>
    <w:rsid w:val="00491734"/>
    <w:rsid w:val="00491E10"/>
    <w:rsid w:val="004920F1"/>
    <w:rsid w:val="004921A2"/>
    <w:rsid w:val="004925B3"/>
    <w:rsid w:val="00493580"/>
    <w:rsid w:val="00493B35"/>
    <w:rsid w:val="00494342"/>
    <w:rsid w:val="004948B9"/>
    <w:rsid w:val="00494975"/>
    <w:rsid w:val="0049610A"/>
    <w:rsid w:val="00496615"/>
    <w:rsid w:val="00496C4E"/>
    <w:rsid w:val="004A005A"/>
    <w:rsid w:val="004A06DA"/>
    <w:rsid w:val="004A09C5"/>
    <w:rsid w:val="004A0A2A"/>
    <w:rsid w:val="004A21E2"/>
    <w:rsid w:val="004A254A"/>
    <w:rsid w:val="004A2CEC"/>
    <w:rsid w:val="004A39BC"/>
    <w:rsid w:val="004A46A9"/>
    <w:rsid w:val="004A471F"/>
    <w:rsid w:val="004A5053"/>
    <w:rsid w:val="004A56C4"/>
    <w:rsid w:val="004A5905"/>
    <w:rsid w:val="004A64F7"/>
    <w:rsid w:val="004A6E16"/>
    <w:rsid w:val="004A7C7A"/>
    <w:rsid w:val="004B00AE"/>
    <w:rsid w:val="004B2124"/>
    <w:rsid w:val="004B2A91"/>
    <w:rsid w:val="004B37EF"/>
    <w:rsid w:val="004B38BB"/>
    <w:rsid w:val="004B443D"/>
    <w:rsid w:val="004B528E"/>
    <w:rsid w:val="004B61C8"/>
    <w:rsid w:val="004B7A2C"/>
    <w:rsid w:val="004C0147"/>
    <w:rsid w:val="004C0A2D"/>
    <w:rsid w:val="004C203C"/>
    <w:rsid w:val="004C278B"/>
    <w:rsid w:val="004C2C29"/>
    <w:rsid w:val="004C2DB6"/>
    <w:rsid w:val="004C310A"/>
    <w:rsid w:val="004C313A"/>
    <w:rsid w:val="004C48D2"/>
    <w:rsid w:val="004C54CA"/>
    <w:rsid w:val="004C56F3"/>
    <w:rsid w:val="004C5722"/>
    <w:rsid w:val="004C577E"/>
    <w:rsid w:val="004C6D82"/>
    <w:rsid w:val="004C74FF"/>
    <w:rsid w:val="004C7AAF"/>
    <w:rsid w:val="004D0E04"/>
    <w:rsid w:val="004D14E2"/>
    <w:rsid w:val="004D2680"/>
    <w:rsid w:val="004D2912"/>
    <w:rsid w:val="004D33AB"/>
    <w:rsid w:val="004D43B6"/>
    <w:rsid w:val="004D465C"/>
    <w:rsid w:val="004D47F3"/>
    <w:rsid w:val="004D4BD3"/>
    <w:rsid w:val="004D64E9"/>
    <w:rsid w:val="004D69F7"/>
    <w:rsid w:val="004D7A4E"/>
    <w:rsid w:val="004D7BD8"/>
    <w:rsid w:val="004E0683"/>
    <w:rsid w:val="004E0AF2"/>
    <w:rsid w:val="004E350D"/>
    <w:rsid w:val="004E3C81"/>
    <w:rsid w:val="004E492B"/>
    <w:rsid w:val="004E608E"/>
    <w:rsid w:val="004E676B"/>
    <w:rsid w:val="004E683F"/>
    <w:rsid w:val="004E70F8"/>
    <w:rsid w:val="004E72E5"/>
    <w:rsid w:val="004E7506"/>
    <w:rsid w:val="004E7915"/>
    <w:rsid w:val="004E7F14"/>
    <w:rsid w:val="004F029D"/>
    <w:rsid w:val="004F0F95"/>
    <w:rsid w:val="004F18E3"/>
    <w:rsid w:val="004F2961"/>
    <w:rsid w:val="004F377C"/>
    <w:rsid w:val="004F3AB1"/>
    <w:rsid w:val="004F3D7B"/>
    <w:rsid w:val="004F3ECC"/>
    <w:rsid w:val="004F4FC9"/>
    <w:rsid w:val="004F5471"/>
    <w:rsid w:val="004F54AA"/>
    <w:rsid w:val="004F5933"/>
    <w:rsid w:val="004F5D09"/>
    <w:rsid w:val="004F698B"/>
    <w:rsid w:val="004F7DDB"/>
    <w:rsid w:val="004F7E17"/>
    <w:rsid w:val="005005E6"/>
    <w:rsid w:val="00501548"/>
    <w:rsid w:val="00502C74"/>
    <w:rsid w:val="00503741"/>
    <w:rsid w:val="00504E0E"/>
    <w:rsid w:val="00504EF5"/>
    <w:rsid w:val="00505234"/>
    <w:rsid w:val="00505B5A"/>
    <w:rsid w:val="005061E3"/>
    <w:rsid w:val="00506BEC"/>
    <w:rsid w:val="00507566"/>
    <w:rsid w:val="00507CA3"/>
    <w:rsid w:val="00511565"/>
    <w:rsid w:val="005115A7"/>
    <w:rsid w:val="00511B41"/>
    <w:rsid w:val="005139F0"/>
    <w:rsid w:val="005141AF"/>
    <w:rsid w:val="005151E6"/>
    <w:rsid w:val="005152C0"/>
    <w:rsid w:val="00515A24"/>
    <w:rsid w:val="00515F0F"/>
    <w:rsid w:val="00516791"/>
    <w:rsid w:val="005209C4"/>
    <w:rsid w:val="00521BBF"/>
    <w:rsid w:val="00521CAB"/>
    <w:rsid w:val="00521EA1"/>
    <w:rsid w:val="00523659"/>
    <w:rsid w:val="00523894"/>
    <w:rsid w:val="00523C59"/>
    <w:rsid w:val="00523CC3"/>
    <w:rsid w:val="00523DB6"/>
    <w:rsid w:val="00524245"/>
    <w:rsid w:val="005243A1"/>
    <w:rsid w:val="005245ED"/>
    <w:rsid w:val="00525C82"/>
    <w:rsid w:val="00526489"/>
    <w:rsid w:val="005267FB"/>
    <w:rsid w:val="00526BC5"/>
    <w:rsid w:val="005300F3"/>
    <w:rsid w:val="0053032E"/>
    <w:rsid w:val="0053277F"/>
    <w:rsid w:val="005330F2"/>
    <w:rsid w:val="005340BE"/>
    <w:rsid w:val="00534224"/>
    <w:rsid w:val="00534B81"/>
    <w:rsid w:val="00535143"/>
    <w:rsid w:val="00535BAA"/>
    <w:rsid w:val="00535BC1"/>
    <w:rsid w:val="00536854"/>
    <w:rsid w:val="00536EE5"/>
    <w:rsid w:val="00537DB0"/>
    <w:rsid w:val="0054052E"/>
    <w:rsid w:val="00540F0F"/>
    <w:rsid w:val="00541D6D"/>
    <w:rsid w:val="00542F59"/>
    <w:rsid w:val="00545B9B"/>
    <w:rsid w:val="00545FB1"/>
    <w:rsid w:val="00546318"/>
    <w:rsid w:val="00546CCB"/>
    <w:rsid w:val="00546D3B"/>
    <w:rsid w:val="00546E5B"/>
    <w:rsid w:val="0055002C"/>
    <w:rsid w:val="005505CB"/>
    <w:rsid w:val="00551851"/>
    <w:rsid w:val="005532F9"/>
    <w:rsid w:val="00555574"/>
    <w:rsid w:val="00555809"/>
    <w:rsid w:val="00555998"/>
    <w:rsid w:val="00555F4C"/>
    <w:rsid w:val="00556F3E"/>
    <w:rsid w:val="005600E8"/>
    <w:rsid w:val="005609AC"/>
    <w:rsid w:val="0056186C"/>
    <w:rsid w:val="005619F2"/>
    <w:rsid w:val="00562049"/>
    <w:rsid w:val="0056351B"/>
    <w:rsid w:val="00563E86"/>
    <w:rsid w:val="00564CB3"/>
    <w:rsid w:val="00565146"/>
    <w:rsid w:val="005667FB"/>
    <w:rsid w:val="005669CB"/>
    <w:rsid w:val="005669FD"/>
    <w:rsid w:val="00570090"/>
    <w:rsid w:val="00570B01"/>
    <w:rsid w:val="005713EC"/>
    <w:rsid w:val="005715DC"/>
    <w:rsid w:val="0057460B"/>
    <w:rsid w:val="00575599"/>
    <w:rsid w:val="005764D2"/>
    <w:rsid w:val="0058004B"/>
    <w:rsid w:val="00580365"/>
    <w:rsid w:val="00580874"/>
    <w:rsid w:val="00581DA3"/>
    <w:rsid w:val="00582003"/>
    <w:rsid w:val="00582CF2"/>
    <w:rsid w:val="00582E0A"/>
    <w:rsid w:val="005837EE"/>
    <w:rsid w:val="00584229"/>
    <w:rsid w:val="005859C7"/>
    <w:rsid w:val="00586314"/>
    <w:rsid w:val="00586706"/>
    <w:rsid w:val="0058703C"/>
    <w:rsid w:val="00587789"/>
    <w:rsid w:val="00587DC9"/>
    <w:rsid w:val="0059019B"/>
    <w:rsid w:val="005908EA"/>
    <w:rsid w:val="0059142E"/>
    <w:rsid w:val="00591917"/>
    <w:rsid w:val="00591E74"/>
    <w:rsid w:val="0059382C"/>
    <w:rsid w:val="005940B5"/>
    <w:rsid w:val="00594134"/>
    <w:rsid w:val="005943D2"/>
    <w:rsid w:val="005946CD"/>
    <w:rsid w:val="005947A9"/>
    <w:rsid w:val="0059591A"/>
    <w:rsid w:val="00596825"/>
    <w:rsid w:val="00597079"/>
    <w:rsid w:val="005A1309"/>
    <w:rsid w:val="005A2307"/>
    <w:rsid w:val="005A2A9A"/>
    <w:rsid w:val="005A2F27"/>
    <w:rsid w:val="005A37B1"/>
    <w:rsid w:val="005A39BC"/>
    <w:rsid w:val="005A3AC3"/>
    <w:rsid w:val="005A40B8"/>
    <w:rsid w:val="005A4C28"/>
    <w:rsid w:val="005A4FF8"/>
    <w:rsid w:val="005A527A"/>
    <w:rsid w:val="005A67EC"/>
    <w:rsid w:val="005A6DF6"/>
    <w:rsid w:val="005A73CF"/>
    <w:rsid w:val="005A787F"/>
    <w:rsid w:val="005A7A5E"/>
    <w:rsid w:val="005B12AD"/>
    <w:rsid w:val="005B2615"/>
    <w:rsid w:val="005B3F65"/>
    <w:rsid w:val="005B40EB"/>
    <w:rsid w:val="005B4D53"/>
    <w:rsid w:val="005C119F"/>
    <w:rsid w:val="005C21B6"/>
    <w:rsid w:val="005C2881"/>
    <w:rsid w:val="005C3868"/>
    <w:rsid w:val="005C41AB"/>
    <w:rsid w:val="005C44F7"/>
    <w:rsid w:val="005C4828"/>
    <w:rsid w:val="005C4885"/>
    <w:rsid w:val="005C5178"/>
    <w:rsid w:val="005C5BC6"/>
    <w:rsid w:val="005C5C07"/>
    <w:rsid w:val="005C6765"/>
    <w:rsid w:val="005C69AC"/>
    <w:rsid w:val="005C6B76"/>
    <w:rsid w:val="005D22C6"/>
    <w:rsid w:val="005D242C"/>
    <w:rsid w:val="005D26BA"/>
    <w:rsid w:val="005D29B5"/>
    <w:rsid w:val="005D2BEA"/>
    <w:rsid w:val="005D309E"/>
    <w:rsid w:val="005D3C14"/>
    <w:rsid w:val="005D5309"/>
    <w:rsid w:val="005D593F"/>
    <w:rsid w:val="005D7509"/>
    <w:rsid w:val="005E0839"/>
    <w:rsid w:val="005E17CB"/>
    <w:rsid w:val="005E1A1A"/>
    <w:rsid w:val="005E203A"/>
    <w:rsid w:val="005E5DF3"/>
    <w:rsid w:val="005E65DA"/>
    <w:rsid w:val="005E6972"/>
    <w:rsid w:val="005F025D"/>
    <w:rsid w:val="005F033B"/>
    <w:rsid w:val="005F0DE5"/>
    <w:rsid w:val="005F0E19"/>
    <w:rsid w:val="005F13A0"/>
    <w:rsid w:val="005F185B"/>
    <w:rsid w:val="005F3AEB"/>
    <w:rsid w:val="005F43D3"/>
    <w:rsid w:val="005F4E3F"/>
    <w:rsid w:val="005F6513"/>
    <w:rsid w:val="00600020"/>
    <w:rsid w:val="00600697"/>
    <w:rsid w:val="0060087E"/>
    <w:rsid w:val="00600AC9"/>
    <w:rsid w:val="00600BF2"/>
    <w:rsid w:val="00600D16"/>
    <w:rsid w:val="00603A66"/>
    <w:rsid w:val="00604AE5"/>
    <w:rsid w:val="00605C12"/>
    <w:rsid w:val="00607924"/>
    <w:rsid w:val="00607D71"/>
    <w:rsid w:val="00607E51"/>
    <w:rsid w:val="00610B30"/>
    <w:rsid w:val="006111D2"/>
    <w:rsid w:val="006119BD"/>
    <w:rsid w:val="00611BFC"/>
    <w:rsid w:val="00611D35"/>
    <w:rsid w:val="0061378A"/>
    <w:rsid w:val="0061390B"/>
    <w:rsid w:val="006143AC"/>
    <w:rsid w:val="00614536"/>
    <w:rsid w:val="00614C56"/>
    <w:rsid w:val="006154D5"/>
    <w:rsid w:val="00616416"/>
    <w:rsid w:val="00617282"/>
    <w:rsid w:val="006176DF"/>
    <w:rsid w:val="006200E0"/>
    <w:rsid w:val="00620F14"/>
    <w:rsid w:val="00621047"/>
    <w:rsid w:val="00622FD4"/>
    <w:rsid w:val="0062317C"/>
    <w:rsid w:val="00623F18"/>
    <w:rsid w:val="00625A44"/>
    <w:rsid w:val="006261BF"/>
    <w:rsid w:val="006267E9"/>
    <w:rsid w:val="00626BC8"/>
    <w:rsid w:val="00626EE9"/>
    <w:rsid w:val="006278B6"/>
    <w:rsid w:val="006305FC"/>
    <w:rsid w:val="00630821"/>
    <w:rsid w:val="00630E21"/>
    <w:rsid w:val="00630E4D"/>
    <w:rsid w:val="00633567"/>
    <w:rsid w:val="006340BF"/>
    <w:rsid w:val="00634866"/>
    <w:rsid w:val="00634A81"/>
    <w:rsid w:val="00634B2C"/>
    <w:rsid w:val="0063588B"/>
    <w:rsid w:val="00636244"/>
    <w:rsid w:val="00636DBB"/>
    <w:rsid w:val="006378E2"/>
    <w:rsid w:val="00637936"/>
    <w:rsid w:val="0064029A"/>
    <w:rsid w:val="0064144D"/>
    <w:rsid w:val="006421B7"/>
    <w:rsid w:val="006421C1"/>
    <w:rsid w:val="00642863"/>
    <w:rsid w:val="0064367B"/>
    <w:rsid w:val="006445C5"/>
    <w:rsid w:val="00644FB0"/>
    <w:rsid w:val="00644FD9"/>
    <w:rsid w:val="00645415"/>
    <w:rsid w:val="00645F1E"/>
    <w:rsid w:val="006465A5"/>
    <w:rsid w:val="00646F11"/>
    <w:rsid w:val="00647A31"/>
    <w:rsid w:val="00647EA3"/>
    <w:rsid w:val="00650D08"/>
    <w:rsid w:val="00651D73"/>
    <w:rsid w:val="00653EAA"/>
    <w:rsid w:val="00653F3F"/>
    <w:rsid w:val="006540DB"/>
    <w:rsid w:val="006542D9"/>
    <w:rsid w:val="006543D5"/>
    <w:rsid w:val="00654AA0"/>
    <w:rsid w:val="00654EF8"/>
    <w:rsid w:val="0065525C"/>
    <w:rsid w:val="006558FB"/>
    <w:rsid w:val="006613F8"/>
    <w:rsid w:val="00663C2D"/>
    <w:rsid w:val="00664AFB"/>
    <w:rsid w:val="006656A2"/>
    <w:rsid w:val="00665E31"/>
    <w:rsid w:val="00666198"/>
    <w:rsid w:val="0066712E"/>
    <w:rsid w:val="00667318"/>
    <w:rsid w:val="00667688"/>
    <w:rsid w:val="006703B9"/>
    <w:rsid w:val="006706F7"/>
    <w:rsid w:val="00670CA4"/>
    <w:rsid w:val="00671F91"/>
    <w:rsid w:val="00672B09"/>
    <w:rsid w:val="00672DC1"/>
    <w:rsid w:val="00672F0E"/>
    <w:rsid w:val="00673BDF"/>
    <w:rsid w:val="00673BE1"/>
    <w:rsid w:val="00673D05"/>
    <w:rsid w:val="00674141"/>
    <w:rsid w:val="00674A99"/>
    <w:rsid w:val="00674B35"/>
    <w:rsid w:val="006755AD"/>
    <w:rsid w:val="00676B8F"/>
    <w:rsid w:val="0067713C"/>
    <w:rsid w:val="00677772"/>
    <w:rsid w:val="00677DB8"/>
    <w:rsid w:val="006809F2"/>
    <w:rsid w:val="00681423"/>
    <w:rsid w:val="00681BEF"/>
    <w:rsid w:val="00681F99"/>
    <w:rsid w:val="006821B9"/>
    <w:rsid w:val="0068224D"/>
    <w:rsid w:val="00682A3E"/>
    <w:rsid w:val="00682B92"/>
    <w:rsid w:val="00682CA5"/>
    <w:rsid w:val="0068355A"/>
    <w:rsid w:val="006842E4"/>
    <w:rsid w:val="006855EB"/>
    <w:rsid w:val="006865D6"/>
    <w:rsid w:val="00686647"/>
    <w:rsid w:val="00687566"/>
    <w:rsid w:val="006904AF"/>
    <w:rsid w:val="006906D9"/>
    <w:rsid w:val="00690823"/>
    <w:rsid w:val="00691436"/>
    <w:rsid w:val="00691FCE"/>
    <w:rsid w:val="00692377"/>
    <w:rsid w:val="00693137"/>
    <w:rsid w:val="006947D7"/>
    <w:rsid w:val="006947DA"/>
    <w:rsid w:val="00694CCB"/>
    <w:rsid w:val="00696C3B"/>
    <w:rsid w:val="00696CBC"/>
    <w:rsid w:val="006A2B85"/>
    <w:rsid w:val="006A2DF5"/>
    <w:rsid w:val="006A3C89"/>
    <w:rsid w:val="006A4306"/>
    <w:rsid w:val="006A4D77"/>
    <w:rsid w:val="006A4DFE"/>
    <w:rsid w:val="006A502E"/>
    <w:rsid w:val="006A50E9"/>
    <w:rsid w:val="006A66C4"/>
    <w:rsid w:val="006A7FB0"/>
    <w:rsid w:val="006B0B9B"/>
    <w:rsid w:val="006B0EF4"/>
    <w:rsid w:val="006B14B6"/>
    <w:rsid w:val="006B1FC1"/>
    <w:rsid w:val="006B285F"/>
    <w:rsid w:val="006B2BC3"/>
    <w:rsid w:val="006B3F59"/>
    <w:rsid w:val="006B47E5"/>
    <w:rsid w:val="006B5981"/>
    <w:rsid w:val="006B5DDB"/>
    <w:rsid w:val="006B7DC5"/>
    <w:rsid w:val="006C0083"/>
    <w:rsid w:val="006C0B9A"/>
    <w:rsid w:val="006C161D"/>
    <w:rsid w:val="006C182E"/>
    <w:rsid w:val="006C4F6B"/>
    <w:rsid w:val="006C4FEF"/>
    <w:rsid w:val="006C539E"/>
    <w:rsid w:val="006C5469"/>
    <w:rsid w:val="006C627E"/>
    <w:rsid w:val="006C6EE6"/>
    <w:rsid w:val="006C7722"/>
    <w:rsid w:val="006D29ED"/>
    <w:rsid w:val="006D399B"/>
    <w:rsid w:val="006D3AC3"/>
    <w:rsid w:val="006D4CC7"/>
    <w:rsid w:val="006D578B"/>
    <w:rsid w:val="006D729E"/>
    <w:rsid w:val="006D7448"/>
    <w:rsid w:val="006E01DD"/>
    <w:rsid w:val="006E1F1B"/>
    <w:rsid w:val="006E24F4"/>
    <w:rsid w:val="006E2ECC"/>
    <w:rsid w:val="006E483A"/>
    <w:rsid w:val="006E7438"/>
    <w:rsid w:val="006E77B4"/>
    <w:rsid w:val="006E78C6"/>
    <w:rsid w:val="006E7CE4"/>
    <w:rsid w:val="006F3147"/>
    <w:rsid w:val="006F3977"/>
    <w:rsid w:val="006F42F2"/>
    <w:rsid w:val="006F442F"/>
    <w:rsid w:val="006F4D79"/>
    <w:rsid w:val="006F4DD9"/>
    <w:rsid w:val="006F5E89"/>
    <w:rsid w:val="006F5FA0"/>
    <w:rsid w:val="006F633B"/>
    <w:rsid w:val="006F6611"/>
    <w:rsid w:val="006F6E8A"/>
    <w:rsid w:val="006F6F3A"/>
    <w:rsid w:val="006F7367"/>
    <w:rsid w:val="006F7A58"/>
    <w:rsid w:val="00700111"/>
    <w:rsid w:val="0070039F"/>
    <w:rsid w:val="00700F8A"/>
    <w:rsid w:val="007044A0"/>
    <w:rsid w:val="0070548B"/>
    <w:rsid w:val="0070783C"/>
    <w:rsid w:val="007108DC"/>
    <w:rsid w:val="00710AA5"/>
    <w:rsid w:val="007111CF"/>
    <w:rsid w:val="00711329"/>
    <w:rsid w:val="00711F5F"/>
    <w:rsid w:val="0071246D"/>
    <w:rsid w:val="00712ABF"/>
    <w:rsid w:val="00712B63"/>
    <w:rsid w:val="00714DE9"/>
    <w:rsid w:val="007151D9"/>
    <w:rsid w:val="007169A3"/>
    <w:rsid w:val="00717758"/>
    <w:rsid w:val="00717E18"/>
    <w:rsid w:val="0072073F"/>
    <w:rsid w:val="007216EE"/>
    <w:rsid w:val="007234DD"/>
    <w:rsid w:val="007234F0"/>
    <w:rsid w:val="00723A00"/>
    <w:rsid w:val="00724A58"/>
    <w:rsid w:val="007269F6"/>
    <w:rsid w:val="0073075B"/>
    <w:rsid w:val="00730784"/>
    <w:rsid w:val="007328D2"/>
    <w:rsid w:val="00732D2C"/>
    <w:rsid w:val="0073311F"/>
    <w:rsid w:val="0073380C"/>
    <w:rsid w:val="0073475B"/>
    <w:rsid w:val="00735FBC"/>
    <w:rsid w:val="00736EC9"/>
    <w:rsid w:val="00740750"/>
    <w:rsid w:val="00741D19"/>
    <w:rsid w:val="00742920"/>
    <w:rsid w:val="00743114"/>
    <w:rsid w:val="0074331F"/>
    <w:rsid w:val="00743BA8"/>
    <w:rsid w:val="007440BF"/>
    <w:rsid w:val="00744C0A"/>
    <w:rsid w:val="007455B5"/>
    <w:rsid w:val="00746FA8"/>
    <w:rsid w:val="007472B1"/>
    <w:rsid w:val="0074756B"/>
    <w:rsid w:val="007477DE"/>
    <w:rsid w:val="00751D4B"/>
    <w:rsid w:val="00752323"/>
    <w:rsid w:val="00752679"/>
    <w:rsid w:val="00752D5E"/>
    <w:rsid w:val="00752E70"/>
    <w:rsid w:val="007545DC"/>
    <w:rsid w:val="00754FA3"/>
    <w:rsid w:val="00755122"/>
    <w:rsid w:val="00755303"/>
    <w:rsid w:val="00756449"/>
    <w:rsid w:val="007578EA"/>
    <w:rsid w:val="00757EE9"/>
    <w:rsid w:val="00760396"/>
    <w:rsid w:val="00760E6A"/>
    <w:rsid w:val="0076333E"/>
    <w:rsid w:val="00763D44"/>
    <w:rsid w:val="00763F61"/>
    <w:rsid w:val="00767152"/>
    <w:rsid w:val="00772119"/>
    <w:rsid w:val="00772144"/>
    <w:rsid w:val="00772B00"/>
    <w:rsid w:val="00772B66"/>
    <w:rsid w:val="00773616"/>
    <w:rsid w:val="00775CE6"/>
    <w:rsid w:val="00775D9B"/>
    <w:rsid w:val="0077694C"/>
    <w:rsid w:val="00776E81"/>
    <w:rsid w:val="00777513"/>
    <w:rsid w:val="00777A95"/>
    <w:rsid w:val="00780842"/>
    <w:rsid w:val="00781051"/>
    <w:rsid w:val="0078478E"/>
    <w:rsid w:val="00784CC2"/>
    <w:rsid w:val="00785849"/>
    <w:rsid w:val="00785D10"/>
    <w:rsid w:val="00787EF0"/>
    <w:rsid w:val="007909C2"/>
    <w:rsid w:val="00791338"/>
    <w:rsid w:val="00791AB4"/>
    <w:rsid w:val="00791B1E"/>
    <w:rsid w:val="00792CBB"/>
    <w:rsid w:val="00792CD9"/>
    <w:rsid w:val="007935DB"/>
    <w:rsid w:val="007956F0"/>
    <w:rsid w:val="007960BF"/>
    <w:rsid w:val="007968D0"/>
    <w:rsid w:val="007A0BFD"/>
    <w:rsid w:val="007A4D55"/>
    <w:rsid w:val="007A54D2"/>
    <w:rsid w:val="007A5A9E"/>
    <w:rsid w:val="007A6DCC"/>
    <w:rsid w:val="007A7738"/>
    <w:rsid w:val="007A7CFC"/>
    <w:rsid w:val="007B214C"/>
    <w:rsid w:val="007B219D"/>
    <w:rsid w:val="007B228D"/>
    <w:rsid w:val="007B2964"/>
    <w:rsid w:val="007B2A5B"/>
    <w:rsid w:val="007B2FF2"/>
    <w:rsid w:val="007B4BB1"/>
    <w:rsid w:val="007B500D"/>
    <w:rsid w:val="007B5375"/>
    <w:rsid w:val="007B5AFC"/>
    <w:rsid w:val="007B5F93"/>
    <w:rsid w:val="007B66A5"/>
    <w:rsid w:val="007B6ED4"/>
    <w:rsid w:val="007B702F"/>
    <w:rsid w:val="007B7059"/>
    <w:rsid w:val="007B73C8"/>
    <w:rsid w:val="007C001C"/>
    <w:rsid w:val="007C0EA2"/>
    <w:rsid w:val="007C135F"/>
    <w:rsid w:val="007C1A90"/>
    <w:rsid w:val="007C1C80"/>
    <w:rsid w:val="007C2D2B"/>
    <w:rsid w:val="007C3A52"/>
    <w:rsid w:val="007C41FF"/>
    <w:rsid w:val="007C48CC"/>
    <w:rsid w:val="007C4CAB"/>
    <w:rsid w:val="007C581F"/>
    <w:rsid w:val="007C7952"/>
    <w:rsid w:val="007C7E34"/>
    <w:rsid w:val="007D108F"/>
    <w:rsid w:val="007D1279"/>
    <w:rsid w:val="007D2AF2"/>
    <w:rsid w:val="007D2D0A"/>
    <w:rsid w:val="007D4298"/>
    <w:rsid w:val="007D4381"/>
    <w:rsid w:val="007D4BEF"/>
    <w:rsid w:val="007D5125"/>
    <w:rsid w:val="007D575E"/>
    <w:rsid w:val="007D7286"/>
    <w:rsid w:val="007D7D56"/>
    <w:rsid w:val="007D7E22"/>
    <w:rsid w:val="007E0000"/>
    <w:rsid w:val="007E12FF"/>
    <w:rsid w:val="007E177E"/>
    <w:rsid w:val="007E2593"/>
    <w:rsid w:val="007E2882"/>
    <w:rsid w:val="007E3169"/>
    <w:rsid w:val="007E4B6F"/>
    <w:rsid w:val="007E4E26"/>
    <w:rsid w:val="007E683C"/>
    <w:rsid w:val="007E6B5A"/>
    <w:rsid w:val="007E73EF"/>
    <w:rsid w:val="007F09FD"/>
    <w:rsid w:val="007F1518"/>
    <w:rsid w:val="007F33C1"/>
    <w:rsid w:val="007F5628"/>
    <w:rsid w:val="007F5C89"/>
    <w:rsid w:val="007F5DFD"/>
    <w:rsid w:val="007F7BDC"/>
    <w:rsid w:val="00800AB2"/>
    <w:rsid w:val="00802C14"/>
    <w:rsid w:val="008048AE"/>
    <w:rsid w:val="00805C66"/>
    <w:rsid w:val="00806465"/>
    <w:rsid w:val="00806511"/>
    <w:rsid w:val="00806FC8"/>
    <w:rsid w:val="0080729D"/>
    <w:rsid w:val="008102F7"/>
    <w:rsid w:val="00810782"/>
    <w:rsid w:val="0081091D"/>
    <w:rsid w:val="00811298"/>
    <w:rsid w:val="00813254"/>
    <w:rsid w:val="008136A9"/>
    <w:rsid w:val="00813796"/>
    <w:rsid w:val="008155A8"/>
    <w:rsid w:val="0081631A"/>
    <w:rsid w:val="008169B2"/>
    <w:rsid w:val="00816D01"/>
    <w:rsid w:val="00820D10"/>
    <w:rsid w:val="00822171"/>
    <w:rsid w:val="00822335"/>
    <w:rsid w:val="00822473"/>
    <w:rsid w:val="008230DB"/>
    <w:rsid w:val="008239E1"/>
    <w:rsid w:val="008248AD"/>
    <w:rsid w:val="008250C7"/>
    <w:rsid w:val="00825A2C"/>
    <w:rsid w:val="00825E7B"/>
    <w:rsid w:val="00825FF0"/>
    <w:rsid w:val="008263FB"/>
    <w:rsid w:val="0082711B"/>
    <w:rsid w:val="0083060A"/>
    <w:rsid w:val="008307EB"/>
    <w:rsid w:val="00830BF0"/>
    <w:rsid w:val="00831E19"/>
    <w:rsid w:val="00835099"/>
    <w:rsid w:val="00835732"/>
    <w:rsid w:val="0083575F"/>
    <w:rsid w:val="0083649E"/>
    <w:rsid w:val="0084052C"/>
    <w:rsid w:val="008416FF"/>
    <w:rsid w:val="00842A11"/>
    <w:rsid w:val="00842C5E"/>
    <w:rsid w:val="0084335F"/>
    <w:rsid w:val="00843C7F"/>
    <w:rsid w:val="0084417E"/>
    <w:rsid w:val="008447B2"/>
    <w:rsid w:val="008449FD"/>
    <w:rsid w:val="008457B5"/>
    <w:rsid w:val="0084647A"/>
    <w:rsid w:val="008517C6"/>
    <w:rsid w:val="008523E7"/>
    <w:rsid w:val="008525C8"/>
    <w:rsid w:val="00852F5F"/>
    <w:rsid w:val="00853618"/>
    <w:rsid w:val="008546F1"/>
    <w:rsid w:val="0085514C"/>
    <w:rsid w:val="00855E85"/>
    <w:rsid w:val="00856C43"/>
    <w:rsid w:val="00856F2F"/>
    <w:rsid w:val="00856F98"/>
    <w:rsid w:val="0085736C"/>
    <w:rsid w:val="00857875"/>
    <w:rsid w:val="008579C2"/>
    <w:rsid w:val="00857FE0"/>
    <w:rsid w:val="0086006F"/>
    <w:rsid w:val="00860EBD"/>
    <w:rsid w:val="00863314"/>
    <w:rsid w:val="008648DD"/>
    <w:rsid w:val="00865D91"/>
    <w:rsid w:val="00866BBC"/>
    <w:rsid w:val="00866F34"/>
    <w:rsid w:val="008673DD"/>
    <w:rsid w:val="00872BC9"/>
    <w:rsid w:val="00872D98"/>
    <w:rsid w:val="008748CC"/>
    <w:rsid w:val="00875ABA"/>
    <w:rsid w:val="0087628C"/>
    <w:rsid w:val="00876808"/>
    <w:rsid w:val="008805C7"/>
    <w:rsid w:val="008806E7"/>
    <w:rsid w:val="00880E92"/>
    <w:rsid w:val="008824F7"/>
    <w:rsid w:val="00882B10"/>
    <w:rsid w:val="008830AE"/>
    <w:rsid w:val="008832FB"/>
    <w:rsid w:val="008843F3"/>
    <w:rsid w:val="00885130"/>
    <w:rsid w:val="00885232"/>
    <w:rsid w:val="00885651"/>
    <w:rsid w:val="00885EE3"/>
    <w:rsid w:val="0088625A"/>
    <w:rsid w:val="008863DE"/>
    <w:rsid w:val="00886470"/>
    <w:rsid w:val="008871B4"/>
    <w:rsid w:val="008875DC"/>
    <w:rsid w:val="00887CBF"/>
    <w:rsid w:val="00891EE4"/>
    <w:rsid w:val="00894351"/>
    <w:rsid w:val="0089467C"/>
    <w:rsid w:val="00894F64"/>
    <w:rsid w:val="0089601C"/>
    <w:rsid w:val="00897276"/>
    <w:rsid w:val="008A01ED"/>
    <w:rsid w:val="008A04E1"/>
    <w:rsid w:val="008A1578"/>
    <w:rsid w:val="008A1B6C"/>
    <w:rsid w:val="008A1C8E"/>
    <w:rsid w:val="008A2EC6"/>
    <w:rsid w:val="008A3F09"/>
    <w:rsid w:val="008A42A7"/>
    <w:rsid w:val="008A46F0"/>
    <w:rsid w:val="008A5B1B"/>
    <w:rsid w:val="008A6A7C"/>
    <w:rsid w:val="008A7B3B"/>
    <w:rsid w:val="008B1F03"/>
    <w:rsid w:val="008B29B3"/>
    <w:rsid w:val="008B2C70"/>
    <w:rsid w:val="008B2E86"/>
    <w:rsid w:val="008B387B"/>
    <w:rsid w:val="008B3885"/>
    <w:rsid w:val="008B3BE4"/>
    <w:rsid w:val="008B401A"/>
    <w:rsid w:val="008B4725"/>
    <w:rsid w:val="008B4FF3"/>
    <w:rsid w:val="008B56B1"/>
    <w:rsid w:val="008B6E86"/>
    <w:rsid w:val="008B75FE"/>
    <w:rsid w:val="008C06E9"/>
    <w:rsid w:val="008C26E3"/>
    <w:rsid w:val="008C2954"/>
    <w:rsid w:val="008C29DE"/>
    <w:rsid w:val="008C4789"/>
    <w:rsid w:val="008C4F22"/>
    <w:rsid w:val="008C6075"/>
    <w:rsid w:val="008C61A3"/>
    <w:rsid w:val="008C6D0C"/>
    <w:rsid w:val="008C7278"/>
    <w:rsid w:val="008C797A"/>
    <w:rsid w:val="008D0659"/>
    <w:rsid w:val="008D084E"/>
    <w:rsid w:val="008D12D8"/>
    <w:rsid w:val="008D1E2B"/>
    <w:rsid w:val="008D23A7"/>
    <w:rsid w:val="008D28EF"/>
    <w:rsid w:val="008D3A8C"/>
    <w:rsid w:val="008D52C0"/>
    <w:rsid w:val="008D54CE"/>
    <w:rsid w:val="008D5B61"/>
    <w:rsid w:val="008D7B42"/>
    <w:rsid w:val="008E0DFE"/>
    <w:rsid w:val="008E0EE6"/>
    <w:rsid w:val="008E2B81"/>
    <w:rsid w:val="008E39DF"/>
    <w:rsid w:val="008E4D0A"/>
    <w:rsid w:val="008E4D1F"/>
    <w:rsid w:val="008E5DAC"/>
    <w:rsid w:val="008F0677"/>
    <w:rsid w:val="008F0AE0"/>
    <w:rsid w:val="008F0C6B"/>
    <w:rsid w:val="008F18FC"/>
    <w:rsid w:val="008F33C6"/>
    <w:rsid w:val="008F40DB"/>
    <w:rsid w:val="008F410A"/>
    <w:rsid w:val="008F42ED"/>
    <w:rsid w:val="008F49FD"/>
    <w:rsid w:val="008F4E75"/>
    <w:rsid w:val="008F5798"/>
    <w:rsid w:val="008F5DCB"/>
    <w:rsid w:val="008F7504"/>
    <w:rsid w:val="008F755F"/>
    <w:rsid w:val="00902803"/>
    <w:rsid w:val="0090344C"/>
    <w:rsid w:val="009042FF"/>
    <w:rsid w:val="00905757"/>
    <w:rsid w:val="009066FD"/>
    <w:rsid w:val="00906E7C"/>
    <w:rsid w:val="00907A3A"/>
    <w:rsid w:val="0091092A"/>
    <w:rsid w:val="00911429"/>
    <w:rsid w:val="00911BBC"/>
    <w:rsid w:val="00912530"/>
    <w:rsid w:val="00913636"/>
    <w:rsid w:val="00913786"/>
    <w:rsid w:val="009144DE"/>
    <w:rsid w:val="009148AB"/>
    <w:rsid w:val="00914D8D"/>
    <w:rsid w:val="0091554A"/>
    <w:rsid w:val="00920B55"/>
    <w:rsid w:val="009210F5"/>
    <w:rsid w:val="009215AC"/>
    <w:rsid w:val="00921663"/>
    <w:rsid w:val="0092180D"/>
    <w:rsid w:val="00922496"/>
    <w:rsid w:val="00922D92"/>
    <w:rsid w:val="009242A3"/>
    <w:rsid w:val="009245B7"/>
    <w:rsid w:val="00925541"/>
    <w:rsid w:val="00930C69"/>
    <w:rsid w:val="00931214"/>
    <w:rsid w:val="00931DFB"/>
    <w:rsid w:val="0093202C"/>
    <w:rsid w:val="009326E4"/>
    <w:rsid w:val="009335E8"/>
    <w:rsid w:val="00933C05"/>
    <w:rsid w:val="00934020"/>
    <w:rsid w:val="00935936"/>
    <w:rsid w:val="00935B49"/>
    <w:rsid w:val="00936E27"/>
    <w:rsid w:val="0093728A"/>
    <w:rsid w:val="0093752A"/>
    <w:rsid w:val="00937D35"/>
    <w:rsid w:val="00937F2F"/>
    <w:rsid w:val="00940206"/>
    <w:rsid w:val="009416A8"/>
    <w:rsid w:val="009417AD"/>
    <w:rsid w:val="009419D7"/>
    <w:rsid w:val="00941D93"/>
    <w:rsid w:val="00942E71"/>
    <w:rsid w:val="00944962"/>
    <w:rsid w:val="00944BE8"/>
    <w:rsid w:val="00944C59"/>
    <w:rsid w:val="0094599E"/>
    <w:rsid w:val="009462CB"/>
    <w:rsid w:val="0094668B"/>
    <w:rsid w:val="009467AC"/>
    <w:rsid w:val="00947B85"/>
    <w:rsid w:val="009502D2"/>
    <w:rsid w:val="009507C6"/>
    <w:rsid w:val="00950955"/>
    <w:rsid w:val="00951B3D"/>
    <w:rsid w:val="00951DA4"/>
    <w:rsid w:val="0095247C"/>
    <w:rsid w:val="00952B48"/>
    <w:rsid w:val="00953389"/>
    <w:rsid w:val="0095463B"/>
    <w:rsid w:val="00954776"/>
    <w:rsid w:val="009548C9"/>
    <w:rsid w:val="00956463"/>
    <w:rsid w:val="009572E6"/>
    <w:rsid w:val="00957702"/>
    <w:rsid w:val="00957ACA"/>
    <w:rsid w:val="00960941"/>
    <w:rsid w:val="00961576"/>
    <w:rsid w:val="00961ADC"/>
    <w:rsid w:val="00961E7F"/>
    <w:rsid w:val="009634BC"/>
    <w:rsid w:val="0096363A"/>
    <w:rsid w:val="00964AD0"/>
    <w:rsid w:val="00964E88"/>
    <w:rsid w:val="00965C43"/>
    <w:rsid w:val="00966848"/>
    <w:rsid w:val="009669D5"/>
    <w:rsid w:val="00967478"/>
    <w:rsid w:val="0097081D"/>
    <w:rsid w:val="0097194A"/>
    <w:rsid w:val="0097257D"/>
    <w:rsid w:val="00973F92"/>
    <w:rsid w:val="0097544E"/>
    <w:rsid w:val="00975B73"/>
    <w:rsid w:val="00975E2F"/>
    <w:rsid w:val="009768E4"/>
    <w:rsid w:val="00977114"/>
    <w:rsid w:val="009775FF"/>
    <w:rsid w:val="00977A54"/>
    <w:rsid w:val="00977D28"/>
    <w:rsid w:val="0098019E"/>
    <w:rsid w:val="0098102E"/>
    <w:rsid w:val="00981E60"/>
    <w:rsid w:val="009837DB"/>
    <w:rsid w:val="00983B3A"/>
    <w:rsid w:val="00984AE5"/>
    <w:rsid w:val="00985462"/>
    <w:rsid w:val="009859A5"/>
    <w:rsid w:val="009862C0"/>
    <w:rsid w:val="00987618"/>
    <w:rsid w:val="00987739"/>
    <w:rsid w:val="00990379"/>
    <w:rsid w:val="00990C4B"/>
    <w:rsid w:val="009915E6"/>
    <w:rsid w:val="00991743"/>
    <w:rsid w:val="0099243B"/>
    <w:rsid w:val="009925D4"/>
    <w:rsid w:val="0099358B"/>
    <w:rsid w:val="00994026"/>
    <w:rsid w:val="0099424E"/>
    <w:rsid w:val="00995247"/>
    <w:rsid w:val="00995A5F"/>
    <w:rsid w:val="00995A66"/>
    <w:rsid w:val="009972B4"/>
    <w:rsid w:val="009A02AB"/>
    <w:rsid w:val="009A150D"/>
    <w:rsid w:val="009A23D9"/>
    <w:rsid w:val="009A2C44"/>
    <w:rsid w:val="009A3DB9"/>
    <w:rsid w:val="009A4247"/>
    <w:rsid w:val="009A5BF0"/>
    <w:rsid w:val="009A66C6"/>
    <w:rsid w:val="009A6762"/>
    <w:rsid w:val="009A7C7B"/>
    <w:rsid w:val="009B0588"/>
    <w:rsid w:val="009B14A7"/>
    <w:rsid w:val="009B20DC"/>
    <w:rsid w:val="009B2D1F"/>
    <w:rsid w:val="009B470B"/>
    <w:rsid w:val="009B6091"/>
    <w:rsid w:val="009B7BB8"/>
    <w:rsid w:val="009B7E9C"/>
    <w:rsid w:val="009B7FEF"/>
    <w:rsid w:val="009C17A2"/>
    <w:rsid w:val="009C18A6"/>
    <w:rsid w:val="009C1964"/>
    <w:rsid w:val="009C1A20"/>
    <w:rsid w:val="009C1CB1"/>
    <w:rsid w:val="009C2632"/>
    <w:rsid w:val="009C3154"/>
    <w:rsid w:val="009C316B"/>
    <w:rsid w:val="009C3E72"/>
    <w:rsid w:val="009C457A"/>
    <w:rsid w:val="009C7329"/>
    <w:rsid w:val="009D04FD"/>
    <w:rsid w:val="009D069C"/>
    <w:rsid w:val="009D0ADD"/>
    <w:rsid w:val="009D1649"/>
    <w:rsid w:val="009D1BAF"/>
    <w:rsid w:val="009D2FE9"/>
    <w:rsid w:val="009D3F11"/>
    <w:rsid w:val="009D4BA5"/>
    <w:rsid w:val="009D56B2"/>
    <w:rsid w:val="009D601E"/>
    <w:rsid w:val="009E1BAC"/>
    <w:rsid w:val="009E2919"/>
    <w:rsid w:val="009E2F9F"/>
    <w:rsid w:val="009E3B1C"/>
    <w:rsid w:val="009E3F91"/>
    <w:rsid w:val="009E613B"/>
    <w:rsid w:val="009E656B"/>
    <w:rsid w:val="009E6934"/>
    <w:rsid w:val="009E73B5"/>
    <w:rsid w:val="009E7CC4"/>
    <w:rsid w:val="009F0DAA"/>
    <w:rsid w:val="009F12CE"/>
    <w:rsid w:val="009F218F"/>
    <w:rsid w:val="009F2AEC"/>
    <w:rsid w:val="009F3E85"/>
    <w:rsid w:val="009F4AEF"/>
    <w:rsid w:val="009F558D"/>
    <w:rsid w:val="009F719A"/>
    <w:rsid w:val="009F7D6D"/>
    <w:rsid w:val="00A0009D"/>
    <w:rsid w:val="00A00B97"/>
    <w:rsid w:val="00A00DDB"/>
    <w:rsid w:val="00A01678"/>
    <w:rsid w:val="00A04454"/>
    <w:rsid w:val="00A049BE"/>
    <w:rsid w:val="00A04E3C"/>
    <w:rsid w:val="00A0544F"/>
    <w:rsid w:val="00A07A28"/>
    <w:rsid w:val="00A07B79"/>
    <w:rsid w:val="00A07D6E"/>
    <w:rsid w:val="00A07EBC"/>
    <w:rsid w:val="00A10805"/>
    <w:rsid w:val="00A10A85"/>
    <w:rsid w:val="00A10E6B"/>
    <w:rsid w:val="00A11115"/>
    <w:rsid w:val="00A112B1"/>
    <w:rsid w:val="00A12171"/>
    <w:rsid w:val="00A12A51"/>
    <w:rsid w:val="00A12D01"/>
    <w:rsid w:val="00A14602"/>
    <w:rsid w:val="00A14CDC"/>
    <w:rsid w:val="00A14E4C"/>
    <w:rsid w:val="00A15308"/>
    <w:rsid w:val="00A161AA"/>
    <w:rsid w:val="00A16835"/>
    <w:rsid w:val="00A20187"/>
    <w:rsid w:val="00A201C4"/>
    <w:rsid w:val="00A2068C"/>
    <w:rsid w:val="00A22464"/>
    <w:rsid w:val="00A22522"/>
    <w:rsid w:val="00A242A0"/>
    <w:rsid w:val="00A24DA8"/>
    <w:rsid w:val="00A25D43"/>
    <w:rsid w:val="00A265BB"/>
    <w:rsid w:val="00A26776"/>
    <w:rsid w:val="00A27622"/>
    <w:rsid w:val="00A30737"/>
    <w:rsid w:val="00A30A22"/>
    <w:rsid w:val="00A30C17"/>
    <w:rsid w:val="00A31F31"/>
    <w:rsid w:val="00A32648"/>
    <w:rsid w:val="00A332F3"/>
    <w:rsid w:val="00A3356B"/>
    <w:rsid w:val="00A3444C"/>
    <w:rsid w:val="00A34CB0"/>
    <w:rsid w:val="00A35184"/>
    <w:rsid w:val="00A3696C"/>
    <w:rsid w:val="00A36AFE"/>
    <w:rsid w:val="00A37576"/>
    <w:rsid w:val="00A37743"/>
    <w:rsid w:val="00A40023"/>
    <w:rsid w:val="00A40F30"/>
    <w:rsid w:val="00A41DA8"/>
    <w:rsid w:val="00A42078"/>
    <w:rsid w:val="00A422D1"/>
    <w:rsid w:val="00A4240A"/>
    <w:rsid w:val="00A4264F"/>
    <w:rsid w:val="00A42E67"/>
    <w:rsid w:val="00A44759"/>
    <w:rsid w:val="00A44834"/>
    <w:rsid w:val="00A44B42"/>
    <w:rsid w:val="00A45293"/>
    <w:rsid w:val="00A45832"/>
    <w:rsid w:val="00A464D9"/>
    <w:rsid w:val="00A5099E"/>
    <w:rsid w:val="00A5138C"/>
    <w:rsid w:val="00A51662"/>
    <w:rsid w:val="00A51F5A"/>
    <w:rsid w:val="00A52B85"/>
    <w:rsid w:val="00A539E5"/>
    <w:rsid w:val="00A54D35"/>
    <w:rsid w:val="00A55BB3"/>
    <w:rsid w:val="00A56B0E"/>
    <w:rsid w:val="00A57065"/>
    <w:rsid w:val="00A5707E"/>
    <w:rsid w:val="00A57804"/>
    <w:rsid w:val="00A6015F"/>
    <w:rsid w:val="00A62E4A"/>
    <w:rsid w:val="00A63A3A"/>
    <w:rsid w:val="00A6472F"/>
    <w:rsid w:val="00A64DF9"/>
    <w:rsid w:val="00A64F49"/>
    <w:rsid w:val="00A64FB8"/>
    <w:rsid w:val="00A662C4"/>
    <w:rsid w:val="00A6697A"/>
    <w:rsid w:val="00A6718D"/>
    <w:rsid w:val="00A672A5"/>
    <w:rsid w:val="00A67CA8"/>
    <w:rsid w:val="00A702F0"/>
    <w:rsid w:val="00A708A0"/>
    <w:rsid w:val="00A72386"/>
    <w:rsid w:val="00A72741"/>
    <w:rsid w:val="00A72FE8"/>
    <w:rsid w:val="00A75469"/>
    <w:rsid w:val="00A75796"/>
    <w:rsid w:val="00A75834"/>
    <w:rsid w:val="00A759B6"/>
    <w:rsid w:val="00A75B15"/>
    <w:rsid w:val="00A766E6"/>
    <w:rsid w:val="00A76A34"/>
    <w:rsid w:val="00A77FD5"/>
    <w:rsid w:val="00A804A4"/>
    <w:rsid w:val="00A806F4"/>
    <w:rsid w:val="00A80AF8"/>
    <w:rsid w:val="00A80E79"/>
    <w:rsid w:val="00A810A7"/>
    <w:rsid w:val="00A830D0"/>
    <w:rsid w:val="00A83DAF"/>
    <w:rsid w:val="00A846F4"/>
    <w:rsid w:val="00A84C29"/>
    <w:rsid w:val="00A85711"/>
    <w:rsid w:val="00A8591F"/>
    <w:rsid w:val="00A85BD3"/>
    <w:rsid w:val="00A8616B"/>
    <w:rsid w:val="00A86306"/>
    <w:rsid w:val="00A866AE"/>
    <w:rsid w:val="00A86CC9"/>
    <w:rsid w:val="00A86E54"/>
    <w:rsid w:val="00A879C8"/>
    <w:rsid w:val="00A9053E"/>
    <w:rsid w:val="00A90D27"/>
    <w:rsid w:val="00A913BE"/>
    <w:rsid w:val="00A9152E"/>
    <w:rsid w:val="00A915D9"/>
    <w:rsid w:val="00A923C2"/>
    <w:rsid w:val="00A92971"/>
    <w:rsid w:val="00A92A1C"/>
    <w:rsid w:val="00A92D35"/>
    <w:rsid w:val="00A930F5"/>
    <w:rsid w:val="00A93D99"/>
    <w:rsid w:val="00A943F9"/>
    <w:rsid w:val="00A94D71"/>
    <w:rsid w:val="00A9573C"/>
    <w:rsid w:val="00A95926"/>
    <w:rsid w:val="00A95B30"/>
    <w:rsid w:val="00A95B54"/>
    <w:rsid w:val="00A95E61"/>
    <w:rsid w:val="00A961E1"/>
    <w:rsid w:val="00A968C3"/>
    <w:rsid w:val="00A96A79"/>
    <w:rsid w:val="00A96C6E"/>
    <w:rsid w:val="00A96CA0"/>
    <w:rsid w:val="00AA1A6E"/>
    <w:rsid w:val="00AA1A76"/>
    <w:rsid w:val="00AA2B7D"/>
    <w:rsid w:val="00AA3561"/>
    <w:rsid w:val="00AA3808"/>
    <w:rsid w:val="00AA4E3D"/>
    <w:rsid w:val="00AA5411"/>
    <w:rsid w:val="00AA6455"/>
    <w:rsid w:val="00AA6617"/>
    <w:rsid w:val="00AA6ED4"/>
    <w:rsid w:val="00AA716E"/>
    <w:rsid w:val="00AA7203"/>
    <w:rsid w:val="00AA7749"/>
    <w:rsid w:val="00AA7F3C"/>
    <w:rsid w:val="00AB00BB"/>
    <w:rsid w:val="00AB17C1"/>
    <w:rsid w:val="00AB4340"/>
    <w:rsid w:val="00AB537D"/>
    <w:rsid w:val="00AB6AE9"/>
    <w:rsid w:val="00AB7EB0"/>
    <w:rsid w:val="00AC015C"/>
    <w:rsid w:val="00AC074A"/>
    <w:rsid w:val="00AC07F3"/>
    <w:rsid w:val="00AC0EDC"/>
    <w:rsid w:val="00AC1CA9"/>
    <w:rsid w:val="00AC2114"/>
    <w:rsid w:val="00AC2588"/>
    <w:rsid w:val="00AC28AC"/>
    <w:rsid w:val="00AC3C10"/>
    <w:rsid w:val="00AC3C38"/>
    <w:rsid w:val="00AC41A7"/>
    <w:rsid w:val="00AC4565"/>
    <w:rsid w:val="00AC4900"/>
    <w:rsid w:val="00AC4C8A"/>
    <w:rsid w:val="00AC4F73"/>
    <w:rsid w:val="00AC5458"/>
    <w:rsid w:val="00AC63F9"/>
    <w:rsid w:val="00AC67F3"/>
    <w:rsid w:val="00AC729E"/>
    <w:rsid w:val="00AD32CB"/>
    <w:rsid w:val="00AD4334"/>
    <w:rsid w:val="00AD4978"/>
    <w:rsid w:val="00AD4BF1"/>
    <w:rsid w:val="00AD56F8"/>
    <w:rsid w:val="00AD5730"/>
    <w:rsid w:val="00AD5739"/>
    <w:rsid w:val="00AD5863"/>
    <w:rsid w:val="00AD58B2"/>
    <w:rsid w:val="00AD65FF"/>
    <w:rsid w:val="00AD6B77"/>
    <w:rsid w:val="00AD6FA5"/>
    <w:rsid w:val="00AD733C"/>
    <w:rsid w:val="00AD7826"/>
    <w:rsid w:val="00AD7843"/>
    <w:rsid w:val="00AD7CDC"/>
    <w:rsid w:val="00AD7F8D"/>
    <w:rsid w:val="00AE0C22"/>
    <w:rsid w:val="00AE0DA4"/>
    <w:rsid w:val="00AE0DFB"/>
    <w:rsid w:val="00AE0E29"/>
    <w:rsid w:val="00AE130A"/>
    <w:rsid w:val="00AE13E0"/>
    <w:rsid w:val="00AE1492"/>
    <w:rsid w:val="00AE2189"/>
    <w:rsid w:val="00AE2E64"/>
    <w:rsid w:val="00AE39C1"/>
    <w:rsid w:val="00AE4C28"/>
    <w:rsid w:val="00AE51AC"/>
    <w:rsid w:val="00AE57E5"/>
    <w:rsid w:val="00AE623A"/>
    <w:rsid w:val="00AE6E8E"/>
    <w:rsid w:val="00AE6F4E"/>
    <w:rsid w:val="00AF0EDD"/>
    <w:rsid w:val="00AF1595"/>
    <w:rsid w:val="00AF15E6"/>
    <w:rsid w:val="00AF192A"/>
    <w:rsid w:val="00AF1CA2"/>
    <w:rsid w:val="00AF1EAF"/>
    <w:rsid w:val="00AF273A"/>
    <w:rsid w:val="00AF3839"/>
    <w:rsid w:val="00AF4032"/>
    <w:rsid w:val="00AF4B90"/>
    <w:rsid w:val="00AF527C"/>
    <w:rsid w:val="00AF5E09"/>
    <w:rsid w:val="00AF7274"/>
    <w:rsid w:val="00AF7486"/>
    <w:rsid w:val="00B002B3"/>
    <w:rsid w:val="00B01005"/>
    <w:rsid w:val="00B013A2"/>
    <w:rsid w:val="00B01CE3"/>
    <w:rsid w:val="00B02846"/>
    <w:rsid w:val="00B0303F"/>
    <w:rsid w:val="00B030B4"/>
    <w:rsid w:val="00B03F7F"/>
    <w:rsid w:val="00B055A2"/>
    <w:rsid w:val="00B06736"/>
    <w:rsid w:val="00B071D5"/>
    <w:rsid w:val="00B074A0"/>
    <w:rsid w:val="00B10383"/>
    <w:rsid w:val="00B10EA1"/>
    <w:rsid w:val="00B118AC"/>
    <w:rsid w:val="00B11E69"/>
    <w:rsid w:val="00B126E8"/>
    <w:rsid w:val="00B13364"/>
    <w:rsid w:val="00B139B0"/>
    <w:rsid w:val="00B13FAA"/>
    <w:rsid w:val="00B14204"/>
    <w:rsid w:val="00B14908"/>
    <w:rsid w:val="00B172FB"/>
    <w:rsid w:val="00B203F0"/>
    <w:rsid w:val="00B205CA"/>
    <w:rsid w:val="00B210FB"/>
    <w:rsid w:val="00B22DCC"/>
    <w:rsid w:val="00B23E7C"/>
    <w:rsid w:val="00B25805"/>
    <w:rsid w:val="00B25DA8"/>
    <w:rsid w:val="00B25E66"/>
    <w:rsid w:val="00B26330"/>
    <w:rsid w:val="00B30901"/>
    <w:rsid w:val="00B30E1C"/>
    <w:rsid w:val="00B31E62"/>
    <w:rsid w:val="00B32C60"/>
    <w:rsid w:val="00B334F6"/>
    <w:rsid w:val="00B34853"/>
    <w:rsid w:val="00B34EC0"/>
    <w:rsid w:val="00B35961"/>
    <w:rsid w:val="00B36831"/>
    <w:rsid w:val="00B37391"/>
    <w:rsid w:val="00B37B75"/>
    <w:rsid w:val="00B41417"/>
    <w:rsid w:val="00B4144C"/>
    <w:rsid w:val="00B41DE8"/>
    <w:rsid w:val="00B4317E"/>
    <w:rsid w:val="00B437E0"/>
    <w:rsid w:val="00B4540D"/>
    <w:rsid w:val="00B45DB9"/>
    <w:rsid w:val="00B46B25"/>
    <w:rsid w:val="00B50559"/>
    <w:rsid w:val="00B50A08"/>
    <w:rsid w:val="00B50CAE"/>
    <w:rsid w:val="00B53396"/>
    <w:rsid w:val="00B540FE"/>
    <w:rsid w:val="00B54DBF"/>
    <w:rsid w:val="00B55E2F"/>
    <w:rsid w:val="00B5617E"/>
    <w:rsid w:val="00B57037"/>
    <w:rsid w:val="00B57302"/>
    <w:rsid w:val="00B57C31"/>
    <w:rsid w:val="00B60E26"/>
    <w:rsid w:val="00B61379"/>
    <w:rsid w:val="00B622C2"/>
    <w:rsid w:val="00B623FC"/>
    <w:rsid w:val="00B634C8"/>
    <w:rsid w:val="00B63EA4"/>
    <w:rsid w:val="00B63FFA"/>
    <w:rsid w:val="00B643D1"/>
    <w:rsid w:val="00B6480C"/>
    <w:rsid w:val="00B6496B"/>
    <w:rsid w:val="00B64B81"/>
    <w:rsid w:val="00B651A8"/>
    <w:rsid w:val="00B6679A"/>
    <w:rsid w:val="00B66CA9"/>
    <w:rsid w:val="00B66DE2"/>
    <w:rsid w:val="00B70261"/>
    <w:rsid w:val="00B702BE"/>
    <w:rsid w:val="00B72880"/>
    <w:rsid w:val="00B7387A"/>
    <w:rsid w:val="00B745E7"/>
    <w:rsid w:val="00B7468F"/>
    <w:rsid w:val="00B755E0"/>
    <w:rsid w:val="00B771D9"/>
    <w:rsid w:val="00B8018E"/>
    <w:rsid w:val="00B81119"/>
    <w:rsid w:val="00B8241E"/>
    <w:rsid w:val="00B82749"/>
    <w:rsid w:val="00B84A53"/>
    <w:rsid w:val="00B85E6D"/>
    <w:rsid w:val="00B86118"/>
    <w:rsid w:val="00B869E2"/>
    <w:rsid w:val="00B87BCF"/>
    <w:rsid w:val="00B926EB"/>
    <w:rsid w:val="00B92FB4"/>
    <w:rsid w:val="00B93384"/>
    <w:rsid w:val="00B945C0"/>
    <w:rsid w:val="00B94E3A"/>
    <w:rsid w:val="00B957B6"/>
    <w:rsid w:val="00B96632"/>
    <w:rsid w:val="00BA0AF2"/>
    <w:rsid w:val="00BA0DAB"/>
    <w:rsid w:val="00BA18D8"/>
    <w:rsid w:val="00BA1C32"/>
    <w:rsid w:val="00BA39F6"/>
    <w:rsid w:val="00BA3CE2"/>
    <w:rsid w:val="00BA3D72"/>
    <w:rsid w:val="00BA40E6"/>
    <w:rsid w:val="00BA4AAD"/>
    <w:rsid w:val="00BA4CE7"/>
    <w:rsid w:val="00BA4D77"/>
    <w:rsid w:val="00BA58DE"/>
    <w:rsid w:val="00BA6445"/>
    <w:rsid w:val="00BA6499"/>
    <w:rsid w:val="00BA674F"/>
    <w:rsid w:val="00BA6B6D"/>
    <w:rsid w:val="00BA6F04"/>
    <w:rsid w:val="00BA7054"/>
    <w:rsid w:val="00BA72C8"/>
    <w:rsid w:val="00BA7F2A"/>
    <w:rsid w:val="00BA7F78"/>
    <w:rsid w:val="00BB04EB"/>
    <w:rsid w:val="00BB059D"/>
    <w:rsid w:val="00BB0EEA"/>
    <w:rsid w:val="00BB157D"/>
    <w:rsid w:val="00BB1A38"/>
    <w:rsid w:val="00BB3715"/>
    <w:rsid w:val="00BB6921"/>
    <w:rsid w:val="00BB6A35"/>
    <w:rsid w:val="00BB7CAD"/>
    <w:rsid w:val="00BC0706"/>
    <w:rsid w:val="00BC087E"/>
    <w:rsid w:val="00BC16E4"/>
    <w:rsid w:val="00BC261B"/>
    <w:rsid w:val="00BC2EB7"/>
    <w:rsid w:val="00BC3A65"/>
    <w:rsid w:val="00BC3B28"/>
    <w:rsid w:val="00BC3E44"/>
    <w:rsid w:val="00BC4F4E"/>
    <w:rsid w:val="00BC5F1F"/>
    <w:rsid w:val="00BC73DC"/>
    <w:rsid w:val="00BC74CD"/>
    <w:rsid w:val="00BC759B"/>
    <w:rsid w:val="00BC7CA9"/>
    <w:rsid w:val="00BD0216"/>
    <w:rsid w:val="00BD0EEF"/>
    <w:rsid w:val="00BD1DB0"/>
    <w:rsid w:val="00BD4155"/>
    <w:rsid w:val="00BD4268"/>
    <w:rsid w:val="00BD4A89"/>
    <w:rsid w:val="00BD57A7"/>
    <w:rsid w:val="00BD60EA"/>
    <w:rsid w:val="00BD6907"/>
    <w:rsid w:val="00BD718E"/>
    <w:rsid w:val="00BE01D9"/>
    <w:rsid w:val="00BE0D46"/>
    <w:rsid w:val="00BE1275"/>
    <w:rsid w:val="00BE1889"/>
    <w:rsid w:val="00BE208A"/>
    <w:rsid w:val="00BE292A"/>
    <w:rsid w:val="00BE4DE2"/>
    <w:rsid w:val="00BE4F2C"/>
    <w:rsid w:val="00BE563F"/>
    <w:rsid w:val="00BE61BD"/>
    <w:rsid w:val="00BE6F74"/>
    <w:rsid w:val="00BE7328"/>
    <w:rsid w:val="00BE7414"/>
    <w:rsid w:val="00BE742D"/>
    <w:rsid w:val="00BF0690"/>
    <w:rsid w:val="00BF09BC"/>
    <w:rsid w:val="00BF2C2E"/>
    <w:rsid w:val="00BF3D2E"/>
    <w:rsid w:val="00BF423A"/>
    <w:rsid w:val="00BF5ADA"/>
    <w:rsid w:val="00BF5B75"/>
    <w:rsid w:val="00BF5BC5"/>
    <w:rsid w:val="00BF6760"/>
    <w:rsid w:val="00BF71F4"/>
    <w:rsid w:val="00BF7663"/>
    <w:rsid w:val="00C00948"/>
    <w:rsid w:val="00C01121"/>
    <w:rsid w:val="00C015C5"/>
    <w:rsid w:val="00C01E93"/>
    <w:rsid w:val="00C01F7E"/>
    <w:rsid w:val="00C01FB2"/>
    <w:rsid w:val="00C02A4F"/>
    <w:rsid w:val="00C02B7F"/>
    <w:rsid w:val="00C0400C"/>
    <w:rsid w:val="00C04139"/>
    <w:rsid w:val="00C04BB9"/>
    <w:rsid w:val="00C04FB0"/>
    <w:rsid w:val="00C053A5"/>
    <w:rsid w:val="00C05E5D"/>
    <w:rsid w:val="00C06154"/>
    <w:rsid w:val="00C065A2"/>
    <w:rsid w:val="00C07339"/>
    <w:rsid w:val="00C073CC"/>
    <w:rsid w:val="00C075FC"/>
    <w:rsid w:val="00C11215"/>
    <w:rsid w:val="00C116A0"/>
    <w:rsid w:val="00C11F7F"/>
    <w:rsid w:val="00C123DC"/>
    <w:rsid w:val="00C138FF"/>
    <w:rsid w:val="00C1413F"/>
    <w:rsid w:val="00C15217"/>
    <w:rsid w:val="00C165FB"/>
    <w:rsid w:val="00C168EB"/>
    <w:rsid w:val="00C17819"/>
    <w:rsid w:val="00C178EF"/>
    <w:rsid w:val="00C17DD3"/>
    <w:rsid w:val="00C17ED2"/>
    <w:rsid w:val="00C2000D"/>
    <w:rsid w:val="00C20619"/>
    <w:rsid w:val="00C207BF"/>
    <w:rsid w:val="00C20D88"/>
    <w:rsid w:val="00C21886"/>
    <w:rsid w:val="00C21B9D"/>
    <w:rsid w:val="00C21BFE"/>
    <w:rsid w:val="00C22140"/>
    <w:rsid w:val="00C22399"/>
    <w:rsid w:val="00C22B8B"/>
    <w:rsid w:val="00C22D95"/>
    <w:rsid w:val="00C2389B"/>
    <w:rsid w:val="00C23B83"/>
    <w:rsid w:val="00C2413B"/>
    <w:rsid w:val="00C2479A"/>
    <w:rsid w:val="00C248D2"/>
    <w:rsid w:val="00C2566E"/>
    <w:rsid w:val="00C258C9"/>
    <w:rsid w:val="00C258CF"/>
    <w:rsid w:val="00C25B31"/>
    <w:rsid w:val="00C25B53"/>
    <w:rsid w:val="00C266A1"/>
    <w:rsid w:val="00C2674A"/>
    <w:rsid w:val="00C30515"/>
    <w:rsid w:val="00C31260"/>
    <w:rsid w:val="00C320E4"/>
    <w:rsid w:val="00C3215E"/>
    <w:rsid w:val="00C32997"/>
    <w:rsid w:val="00C333EC"/>
    <w:rsid w:val="00C33BE5"/>
    <w:rsid w:val="00C3403F"/>
    <w:rsid w:val="00C34201"/>
    <w:rsid w:val="00C3451A"/>
    <w:rsid w:val="00C36C15"/>
    <w:rsid w:val="00C36DFF"/>
    <w:rsid w:val="00C41394"/>
    <w:rsid w:val="00C417E3"/>
    <w:rsid w:val="00C41C8C"/>
    <w:rsid w:val="00C426BF"/>
    <w:rsid w:val="00C43412"/>
    <w:rsid w:val="00C45FF7"/>
    <w:rsid w:val="00C46C40"/>
    <w:rsid w:val="00C50B9E"/>
    <w:rsid w:val="00C50DEE"/>
    <w:rsid w:val="00C529FB"/>
    <w:rsid w:val="00C52E04"/>
    <w:rsid w:val="00C534FD"/>
    <w:rsid w:val="00C5395C"/>
    <w:rsid w:val="00C53A1F"/>
    <w:rsid w:val="00C53C2A"/>
    <w:rsid w:val="00C53E7C"/>
    <w:rsid w:val="00C54337"/>
    <w:rsid w:val="00C5703B"/>
    <w:rsid w:val="00C5729B"/>
    <w:rsid w:val="00C57BB6"/>
    <w:rsid w:val="00C6090B"/>
    <w:rsid w:val="00C60E0B"/>
    <w:rsid w:val="00C613BA"/>
    <w:rsid w:val="00C616F3"/>
    <w:rsid w:val="00C619A2"/>
    <w:rsid w:val="00C61C81"/>
    <w:rsid w:val="00C62DF8"/>
    <w:rsid w:val="00C62E23"/>
    <w:rsid w:val="00C63101"/>
    <w:rsid w:val="00C64458"/>
    <w:rsid w:val="00C66067"/>
    <w:rsid w:val="00C66624"/>
    <w:rsid w:val="00C66D66"/>
    <w:rsid w:val="00C67CF0"/>
    <w:rsid w:val="00C7187C"/>
    <w:rsid w:val="00C73AD4"/>
    <w:rsid w:val="00C73EC1"/>
    <w:rsid w:val="00C7421C"/>
    <w:rsid w:val="00C74D20"/>
    <w:rsid w:val="00C76419"/>
    <w:rsid w:val="00C7697D"/>
    <w:rsid w:val="00C770D4"/>
    <w:rsid w:val="00C80813"/>
    <w:rsid w:val="00C809F2"/>
    <w:rsid w:val="00C81AE8"/>
    <w:rsid w:val="00C8346E"/>
    <w:rsid w:val="00C848A7"/>
    <w:rsid w:val="00C84B8B"/>
    <w:rsid w:val="00C85452"/>
    <w:rsid w:val="00C85F27"/>
    <w:rsid w:val="00C8623F"/>
    <w:rsid w:val="00C865B9"/>
    <w:rsid w:val="00C86E43"/>
    <w:rsid w:val="00C8713C"/>
    <w:rsid w:val="00C87992"/>
    <w:rsid w:val="00C907F9"/>
    <w:rsid w:val="00C90DFC"/>
    <w:rsid w:val="00C93B45"/>
    <w:rsid w:val="00C93CEE"/>
    <w:rsid w:val="00C948DC"/>
    <w:rsid w:val="00C967C7"/>
    <w:rsid w:val="00C9799C"/>
    <w:rsid w:val="00C97BD3"/>
    <w:rsid w:val="00C97CB5"/>
    <w:rsid w:val="00CA0051"/>
    <w:rsid w:val="00CA0503"/>
    <w:rsid w:val="00CA0614"/>
    <w:rsid w:val="00CA0CB5"/>
    <w:rsid w:val="00CA196A"/>
    <w:rsid w:val="00CA3003"/>
    <w:rsid w:val="00CA435A"/>
    <w:rsid w:val="00CA4687"/>
    <w:rsid w:val="00CA46B0"/>
    <w:rsid w:val="00CA47F1"/>
    <w:rsid w:val="00CA4CD2"/>
    <w:rsid w:val="00CA5621"/>
    <w:rsid w:val="00CA626F"/>
    <w:rsid w:val="00CA78D8"/>
    <w:rsid w:val="00CB0773"/>
    <w:rsid w:val="00CB10DA"/>
    <w:rsid w:val="00CB143F"/>
    <w:rsid w:val="00CB1D19"/>
    <w:rsid w:val="00CB208C"/>
    <w:rsid w:val="00CB2452"/>
    <w:rsid w:val="00CB2D2C"/>
    <w:rsid w:val="00CB3F87"/>
    <w:rsid w:val="00CB4533"/>
    <w:rsid w:val="00CB487F"/>
    <w:rsid w:val="00CB5018"/>
    <w:rsid w:val="00CB53EC"/>
    <w:rsid w:val="00CB598B"/>
    <w:rsid w:val="00CB7316"/>
    <w:rsid w:val="00CB762B"/>
    <w:rsid w:val="00CB7FED"/>
    <w:rsid w:val="00CC02DC"/>
    <w:rsid w:val="00CC04D0"/>
    <w:rsid w:val="00CC0AEA"/>
    <w:rsid w:val="00CC2C9F"/>
    <w:rsid w:val="00CC4653"/>
    <w:rsid w:val="00CC49F8"/>
    <w:rsid w:val="00CC4B7F"/>
    <w:rsid w:val="00CC5720"/>
    <w:rsid w:val="00CC62CB"/>
    <w:rsid w:val="00CD0B45"/>
    <w:rsid w:val="00CD20C9"/>
    <w:rsid w:val="00CD2360"/>
    <w:rsid w:val="00CD2C3C"/>
    <w:rsid w:val="00CD32E7"/>
    <w:rsid w:val="00CD390D"/>
    <w:rsid w:val="00CD40E8"/>
    <w:rsid w:val="00CD4714"/>
    <w:rsid w:val="00CD5759"/>
    <w:rsid w:val="00CD5E52"/>
    <w:rsid w:val="00CD6603"/>
    <w:rsid w:val="00CD6C22"/>
    <w:rsid w:val="00CD6D0D"/>
    <w:rsid w:val="00CD6E43"/>
    <w:rsid w:val="00CD7601"/>
    <w:rsid w:val="00CE0CA7"/>
    <w:rsid w:val="00CE0E81"/>
    <w:rsid w:val="00CE0F13"/>
    <w:rsid w:val="00CE16B7"/>
    <w:rsid w:val="00CE1E54"/>
    <w:rsid w:val="00CE1F85"/>
    <w:rsid w:val="00CE28A9"/>
    <w:rsid w:val="00CE2A90"/>
    <w:rsid w:val="00CE2EAB"/>
    <w:rsid w:val="00CE3BD3"/>
    <w:rsid w:val="00CE3EA5"/>
    <w:rsid w:val="00CE5330"/>
    <w:rsid w:val="00CE5627"/>
    <w:rsid w:val="00CE5872"/>
    <w:rsid w:val="00CE58B9"/>
    <w:rsid w:val="00CE6629"/>
    <w:rsid w:val="00CE66A3"/>
    <w:rsid w:val="00CE6CA8"/>
    <w:rsid w:val="00CE71AA"/>
    <w:rsid w:val="00CE789B"/>
    <w:rsid w:val="00CF00A6"/>
    <w:rsid w:val="00CF0AE7"/>
    <w:rsid w:val="00CF0C75"/>
    <w:rsid w:val="00CF2319"/>
    <w:rsid w:val="00CF26CC"/>
    <w:rsid w:val="00CF2ECF"/>
    <w:rsid w:val="00CF35FC"/>
    <w:rsid w:val="00CF3FE3"/>
    <w:rsid w:val="00CF5405"/>
    <w:rsid w:val="00CF58E7"/>
    <w:rsid w:val="00CF6126"/>
    <w:rsid w:val="00CF68A6"/>
    <w:rsid w:val="00CF7679"/>
    <w:rsid w:val="00CF77E9"/>
    <w:rsid w:val="00CF7892"/>
    <w:rsid w:val="00D00512"/>
    <w:rsid w:val="00D0081B"/>
    <w:rsid w:val="00D00E28"/>
    <w:rsid w:val="00D00FD9"/>
    <w:rsid w:val="00D033CD"/>
    <w:rsid w:val="00D0358D"/>
    <w:rsid w:val="00D04068"/>
    <w:rsid w:val="00D04110"/>
    <w:rsid w:val="00D048F7"/>
    <w:rsid w:val="00D04E18"/>
    <w:rsid w:val="00D06F45"/>
    <w:rsid w:val="00D07F26"/>
    <w:rsid w:val="00D10461"/>
    <w:rsid w:val="00D10F00"/>
    <w:rsid w:val="00D127CC"/>
    <w:rsid w:val="00D13261"/>
    <w:rsid w:val="00D136C4"/>
    <w:rsid w:val="00D13CFB"/>
    <w:rsid w:val="00D14116"/>
    <w:rsid w:val="00D14316"/>
    <w:rsid w:val="00D14880"/>
    <w:rsid w:val="00D14D15"/>
    <w:rsid w:val="00D16EF9"/>
    <w:rsid w:val="00D17212"/>
    <w:rsid w:val="00D200B0"/>
    <w:rsid w:val="00D20440"/>
    <w:rsid w:val="00D204D0"/>
    <w:rsid w:val="00D21D00"/>
    <w:rsid w:val="00D228B2"/>
    <w:rsid w:val="00D22E7C"/>
    <w:rsid w:val="00D24426"/>
    <w:rsid w:val="00D2454B"/>
    <w:rsid w:val="00D24680"/>
    <w:rsid w:val="00D24A83"/>
    <w:rsid w:val="00D24B9A"/>
    <w:rsid w:val="00D25AFD"/>
    <w:rsid w:val="00D25F32"/>
    <w:rsid w:val="00D275DD"/>
    <w:rsid w:val="00D30919"/>
    <w:rsid w:val="00D310D2"/>
    <w:rsid w:val="00D31AAD"/>
    <w:rsid w:val="00D31EEF"/>
    <w:rsid w:val="00D328F9"/>
    <w:rsid w:val="00D3292D"/>
    <w:rsid w:val="00D33844"/>
    <w:rsid w:val="00D362EC"/>
    <w:rsid w:val="00D363A4"/>
    <w:rsid w:val="00D36612"/>
    <w:rsid w:val="00D37240"/>
    <w:rsid w:val="00D37342"/>
    <w:rsid w:val="00D37364"/>
    <w:rsid w:val="00D37921"/>
    <w:rsid w:val="00D405CA"/>
    <w:rsid w:val="00D4223A"/>
    <w:rsid w:val="00D4332F"/>
    <w:rsid w:val="00D438A5"/>
    <w:rsid w:val="00D4446F"/>
    <w:rsid w:val="00D44BEF"/>
    <w:rsid w:val="00D5083A"/>
    <w:rsid w:val="00D50A71"/>
    <w:rsid w:val="00D51124"/>
    <w:rsid w:val="00D51FE8"/>
    <w:rsid w:val="00D52B0A"/>
    <w:rsid w:val="00D52B5B"/>
    <w:rsid w:val="00D53121"/>
    <w:rsid w:val="00D53590"/>
    <w:rsid w:val="00D54D77"/>
    <w:rsid w:val="00D556BC"/>
    <w:rsid w:val="00D5662D"/>
    <w:rsid w:val="00D575E2"/>
    <w:rsid w:val="00D613BC"/>
    <w:rsid w:val="00D643E8"/>
    <w:rsid w:val="00D64786"/>
    <w:rsid w:val="00D706C5"/>
    <w:rsid w:val="00D70C0A"/>
    <w:rsid w:val="00D71CCB"/>
    <w:rsid w:val="00D73D66"/>
    <w:rsid w:val="00D73D8C"/>
    <w:rsid w:val="00D7452C"/>
    <w:rsid w:val="00D74B83"/>
    <w:rsid w:val="00D7624F"/>
    <w:rsid w:val="00D77342"/>
    <w:rsid w:val="00D77829"/>
    <w:rsid w:val="00D77C43"/>
    <w:rsid w:val="00D77EF1"/>
    <w:rsid w:val="00D80EF3"/>
    <w:rsid w:val="00D82877"/>
    <w:rsid w:val="00D82DD4"/>
    <w:rsid w:val="00D84213"/>
    <w:rsid w:val="00D84622"/>
    <w:rsid w:val="00D87D45"/>
    <w:rsid w:val="00D87D99"/>
    <w:rsid w:val="00D87E7E"/>
    <w:rsid w:val="00D87F39"/>
    <w:rsid w:val="00D9057E"/>
    <w:rsid w:val="00D910BB"/>
    <w:rsid w:val="00D92196"/>
    <w:rsid w:val="00D92428"/>
    <w:rsid w:val="00D925E1"/>
    <w:rsid w:val="00D9474B"/>
    <w:rsid w:val="00D948B3"/>
    <w:rsid w:val="00D95A0C"/>
    <w:rsid w:val="00D95FA1"/>
    <w:rsid w:val="00D960FB"/>
    <w:rsid w:val="00D979CA"/>
    <w:rsid w:val="00DA011C"/>
    <w:rsid w:val="00DA015F"/>
    <w:rsid w:val="00DA2056"/>
    <w:rsid w:val="00DA31BF"/>
    <w:rsid w:val="00DA450C"/>
    <w:rsid w:val="00DA55EA"/>
    <w:rsid w:val="00DA6EFC"/>
    <w:rsid w:val="00DA6FE8"/>
    <w:rsid w:val="00DA7B6F"/>
    <w:rsid w:val="00DA7F84"/>
    <w:rsid w:val="00DB0826"/>
    <w:rsid w:val="00DB0A6F"/>
    <w:rsid w:val="00DB0AB7"/>
    <w:rsid w:val="00DB1313"/>
    <w:rsid w:val="00DB22CA"/>
    <w:rsid w:val="00DB2EA9"/>
    <w:rsid w:val="00DB35F7"/>
    <w:rsid w:val="00DB36A3"/>
    <w:rsid w:val="00DB4C72"/>
    <w:rsid w:val="00DB516B"/>
    <w:rsid w:val="00DB6300"/>
    <w:rsid w:val="00DB6565"/>
    <w:rsid w:val="00DB767A"/>
    <w:rsid w:val="00DC0171"/>
    <w:rsid w:val="00DC0ADB"/>
    <w:rsid w:val="00DC136F"/>
    <w:rsid w:val="00DC1C12"/>
    <w:rsid w:val="00DC203A"/>
    <w:rsid w:val="00DC2675"/>
    <w:rsid w:val="00DC39B6"/>
    <w:rsid w:val="00DC49C1"/>
    <w:rsid w:val="00DD0433"/>
    <w:rsid w:val="00DD06E3"/>
    <w:rsid w:val="00DD0A5F"/>
    <w:rsid w:val="00DD0F48"/>
    <w:rsid w:val="00DD14D3"/>
    <w:rsid w:val="00DD30CA"/>
    <w:rsid w:val="00DD3C2F"/>
    <w:rsid w:val="00DD45ED"/>
    <w:rsid w:val="00DD68AC"/>
    <w:rsid w:val="00DD6C89"/>
    <w:rsid w:val="00DE077A"/>
    <w:rsid w:val="00DE2590"/>
    <w:rsid w:val="00DE35B4"/>
    <w:rsid w:val="00DE477C"/>
    <w:rsid w:val="00DE4C33"/>
    <w:rsid w:val="00DE5923"/>
    <w:rsid w:val="00DE6358"/>
    <w:rsid w:val="00DE67B9"/>
    <w:rsid w:val="00DF0199"/>
    <w:rsid w:val="00DF28F4"/>
    <w:rsid w:val="00DF363E"/>
    <w:rsid w:val="00DF3743"/>
    <w:rsid w:val="00DF3CC3"/>
    <w:rsid w:val="00DF4671"/>
    <w:rsid w:val="00DF691B"/>
    <w:rsid w:val="00DF69B1"/>
    <w:rsid w:val="00DF6BB1"/>
    <w:rsid w:val="00DF75BE"/>
    <w:rsid w:val="00DF7671"/>
    <w:rsid w:val="00E0465D"/>
    <w:rsid w:val="00E04C27"/>
    <w:rsid w:val="00E04FF2"/>
    <w:rsid w:val="00E0670F"/>
    <w:rsid w:val="00E07BDE"/>
    <w:rsid w:val="00E07D97"/>
    <w:rsid w:val="00E10E36"/>
    <w:rsid w:val="00E11005"/>
    <w:rsid w:val="00E144BC"/>
    <w:rsid w:val="00E14C93"/>
    <w:rsid w:val="00E15463"/>
    <w:rsid w:val="00E16227"/>
    <w:rsid w:val="00E16531"/>
    <w:rsid w:val="00E170D9"/>
    <w:rsid w:val="00E17B53"/>
    <w:rsid w:val="00E20FD3"/>
    <w:rsid w:val="00E21206"/>
    <w:rsid w:val="00E21C6B"/>
    <w:rsid w:val="00E220FE"/>
    <w:rsid w:val="00E2210C"/>
    <w:rsid w:val="00E2237B"/>
    <w:rsid w:val="00E23242"/>
    <w:rsid w:val="00E23561"/>
    <w:rsid w:val="00E248EB"/>
    <w:rsid w:val="00E25EE4"/>
    <w:rsid w:val="00E25FC9"/>
    <w:rsid w:val="00E265B3"/>
    <w:rsid w:val="00E2684B"/>
    <w:rsid w:val="00E268DA"/>
    <w:rsid w:val="00E305DC"/>
    <w:rsid w:val="00E306C5"/>
    <w:rsid w:val="00E31150"/>
    <w:rsid w:val="00E312F3"/>
    <w:rsid w:val="00E32208"/>
    <w:rsid w:val="00E3244A"/>
    <w:rsid w:val="00E324E4"/>
    <w:rsid w:val="00E32CDD"/>
    <w:rsid w:val="00E332E5"/>
    <w:rsid w:val="00E3337F"/>
    <w:rsid w:val="00E337B5"/>
    <w:rsid w:val="00E3420A"/>
    <w:rsid w:val="00E353DD"/>
    <w:rsid w:val="00E35612"/>
    <w:rsid w:val="00E35FC8"/>
    <w:rsid w:val="00E3613D"/>
    <w:rsid w:val="00E37538"/>
    <w:rsid w:val="00E40473"/>
    <w:rsid w:val="00E40836"/>
    <w:rsid w:val="00E4108A"/>
    <w:rsid w:val="00E414E1"/>
    <w:rsid w:val="00E42014"/>
    <w:rsid w:val="00E4253E"/>
    <w:rsid w:val="00E427B0"/>
    <w:rsid w:val="00E43555"/>
    <w:rsid w:val="00E43740"/>
    <w:rsid w:val="00E45243"/>
    <w:rsid w:val="00E47F10"/>
    <w:rsid w:val="00E50B96"/>
    <w:rsid w:val="00E50C9D"/>
    <w:rsid w:val="00E522F8"/>
    <w:rsid w:val="00E526AF"/>
    <w:rsid w:val="00E5401B"/>
    <w:rsid w:val="00E559FB"/>
    <w:rsid w:val="00E56360"/>
    <w:rsid w:val="00E56FD2"/>
    <w:rsid w:val="00E571AF"/>
    <w:rsid w:val="00E57B66"/>
    <w:rsid w:val="00E600F5"/>
    <w:rsid w:val="00E6028C"/>
    <w:rsid w:val="00E60973"/>
    <w:rsid w:val="00E60979"/>
    <w:rsid w:val="00E611A8"/>
    <w:rsid w:val="00E61572"/>
    <w:rsid w:val="00E61C0B"/>
    <w:rsid w:val="00E62FDB"/>
    <w:rsid w:val="00E6303E"/>
    <w:rsid w:val="00E63541"/>
    <w:rsid w:val="00E63B00"/>
    <w:rsid w:val="00E63FDD"/>
    <w:rsid w:val="00E64263"/>
    <w:rsid w:val="00E6426D"/>
    <w:rsid w:val="00E644B1"/>
    <w:rsid w:val="00E64835"/>
    <w:rsid w:val="00E66876"/>
    <w:rsid w:val="00E675C9"/>
    <w:rsid w:val="00E67630"/>
    <w:rsid w:val="00E67BFC"/>
    <w:rsid w:val="00E70BCB"/>
    <w:rsid w:val="00E717EA"/>
    <w:rsid w:val="00E71DAB"/>
    <w:rsid w:val="00E7225E"/>
    <w:rsid w:val="00E72BBE"/>
    <w:rsid w:val="00E72F03"/>
    <w:rsid w:val="00E73004"/>
    <w:rsid w:val="00E73C63"/>
    <w:rsid w:val="00E73F21"/>
    <w:rsid w:val="00E76063"/>
    <w:rsid w:val="00E77591"/>
    <w:rsid w:val="00E80BC2"/>
    <w:rsid w:val="00E8206D"/>
    <w:rsid w:val="00E82A9F"/>
    <w:rsid w:val="00E82BE6"/>
    <w:rsid w:val="00E837E5"/>
    <w:rsid w:val="00E84136"/>
    <w:rsid w:val="00E852F1"/>
    <w:rsid w:val="00E8536C"/>
    <w:rsid w:val="00E85C0D"/>
    <w:rsid w:val="00E869D1"/>
    <w:rsid w:val="00E87DEF"/>
    <w:rsid w:val="00E9071A"/>
    <w:rsid w:val="00E909B0"/>
    <w:rsid w:val="00E90C50"/>
    <w:rsid w:val="00E91465"/>
    <w:rsid w:val="00E9213B"/>
    <w:rsid w:val="00E9269F"/>
    <w:rsid w:val="00E93183"/>
    <w:rsid w:val="00E935D1"/>
    <w:rsid w:val="00E936B4"/>
    <w:rsid w:val="00E936DA"/>
    <w:rsid w:val="00E9436F"/>
    <w:rsid w:val="00E94CF2"/>
    <w:rsid w:val="00E9560D"/>
    <w:rsid w:val="00E97351"/>
    <w:rsid w:val="00E97858"/>
    <w:rsid w:val="00EA0A39"/>
    <w:rsid w:val="00EA0E9E"/>
    <w:rsid w:val="00EA1453"/>
    <w:rsid w:val="00EA1B16"/>
    <w:rsid w:val="00EA1D1F"/>
    <w:rsid w:val="00EA21BF"/>
    <w:rsid w:val="00EA2463"/>
    <w:rsid w:val="00EA2887"/>
    <w:rsid w:val="00EA3DBD"/>
    <w:rsid w:val="00EA3E01"/>
    <w:rsid w:val="00EA41D2"/>
    <w:rsid w:val="00EA4763"/>
    <w:rsid w:val="00EA5723"/>
    <w:rsid w:val="00EA5B45"/>
    <w:rsid w:val="00EA7042"/>
    <w:rsid w:val="00EB066A"/>
    <w:rsid w:val="00EB0787"/>
    <w:rsid w:val="00EB1605"/>
    <w:rsid w:val="00EB1841"/>
    <w:rsid w:val="00EB3AD1"/>
    <w:rsid w:val="00EB3B77"/>
    <w:rsid w:val="00EB5185"/>
    <w:rsid w:val="00EB5CCB"/>
    <w:rsid w:val="00EB71E2"/>
    <w:rsid w:val="00EC0145"/>
    <w:rsid w:val="00EC16E2"/>
    <w:rsid w:val="00EC1BB1"/>
    <w:rsid w:val="00EC348C"/>
    <w:rsid w:val="00EC3738"/>
    <w:rsid w:val="00EC3D7F"/>
    <w:rsid w:val="00EC3FC5"/>
    <w:rsid w:val="00EC4492"/>
    <w:rsid w:val="00EC4A5D"/>
    <w:rsid w:val="00EC5512"/>
    <w:rsid w:val="00EC6A10"/>
    <w:rsid w:val="00EC7E54"/>
    <w:rsid w:val="00ED0CAE"/>
    <w:rsid w:val="00ED117F"/>
    <w:rsid w:val="00ED13EE"/>
    <w:rsid w:val="00ED21B4"/>
    <w:rsid w:val="00ED2235"/>
    <w:rsid w:val="00ED2D10"/>
    <w:rsid w:val="00ED2F1C"/>
    <w:rsid w:val="00ED35AD"/>
    <w:rsid w:val="00ED41C0"/>
    <w:rsid w:val="00ED4576"/>
    <w:rsid w:val="00ED4632"/>
    <w:rsid w:val="00ED491D"/>
    <w:rsid w:val="00ED57CA"/>
    <w:rsid w:val="00ED6918"/>
    <w:rsid w:val="00ED6DBB"/>
    <w:rsid w:val="00ED7111"/>
    <w:rsid w:val="00EE30DC"/>
    <w:rsid w:val="00EE3642"/>
    <w:rsid w:val="00EE3F6C"/>
    <w:rsid w:val="00EE445C"/>
    <w:rsid w:val="00EE4DB4"/>
    <w:rsid w:val="00EE5262"/>
    <w:rsid w:val="00EE612A"/>
    <w:rsid w:val="00EE6C8B"/>
    <w:rsid w:val="00EE7553"/>
    <w:rsid w:val="00EE78A4"/>
    <w:rsid w:val="00EE791D"/>
    <w:rsid w:val="00EE798F"/>
    <w:rsid w:val="00EF0365"/>
    <w:rsid w:val="00EF096C"/>
    <w:rsid w:val="00EF2719"/>
    <w:rsid w:val="00EF2896"/>
    <w:rsid w:val="00EF2C5B"/>
    <w:rsid w:val="00EF5267"/>
    <w:rsid w:val="00EF527C"/>
    <w:rsid w:val="00EF558E"/>
    <w:rsid w:val="00F002AA"/>
    <w:rsid w:val="00F004F5"/>
    <w:rsid w:val="00F0122D"/>
    <w:rsid w:val="00F014F2"/>
    <w:rsid w:val="00F01848"/>
    <w:rsid w:val="00F03630"/>
    <w:rsid w:val="00F03762"/>
    <w:rsid w:val="00F03DD1"/>
    <w:rsid w:val="00F04399"/>
    <w:rsid w:val="00F0462E"/>
    <w:rsid w:val="00F055FA"/>
    <w:rsid w:val="00F05713"/>
    <w:rsid w:val="00F05C96"/>
    <w:rsid w:val="00F05D3C"/>
    <w:rsid w:val="00F06494"/>
    <w:rsid w:val="00F077A9"/>
    <w:rsid w:val="00F120D2"/>
    <w:rsid w:val="00F13DCA"/>
    <w:rsid w:val="00F13E13"/>
    <w:rsid w:val="00F15562"/>
    <w:rsid w:val="00F1579D"/>
    <w:rsid w:val="00F162FB"/>
    <w:rsid w:val="00F2075B"/>
    <w:rsid w:val="00F20D86"/>
    <w:rsid w:val="00F21AF1"/>
    <w:rsid w:val="00F21FC2"/>
    <w:rsid w:val="00F22018"/>
    <w:rsid w:val="00F23582"/>
    <w:rsid w:val="00F23945"/>
    <w:rsid w:val="00F23D7B"/>
    <w:rsid w:val="00F249DE"/>
    <w:rsid w:val="00F24CB0"/>
    <w:rsid w:val="00F24F3A"/>
    <w:rsid w:val="00F2508C"/>
    <w:rsid w:val="00F26806"/>
    <w:rsid w:val="00F26C53"/>
    <w:rsid w:val="00F2784B"/>
    <w:rsid w:val="00F27C42"/>
    <w:rsid w:val="00F27D55"/>
    <w:rsid w:val="00F27D80"/>
    <w:rsid w:val="00F30D78"/>
    <w:rsid w:val="00F311DC"/>
    <w:rsid w:val="00F31440"/>
    <w:rsid w:val="00F31779"/>
    <w:rsid w:val="00F31BDA"/>
    <w:rsid w:val="00F31DFD"/>
    <w:rsid w:val="00F3240C"/>
    <w:rsid w:val="00F32A59"/>
    <w:rsid w:val="00F32EFC"/>
    <w:rsid w:val="00F335FC"/>
    <w:rsid w:val="00F33BBC"/>
    <w:rsid w:val="00F3405A"/>
    <w:rsid w:val="00F36031"/>
    <w:rsid w:val="00F363CC"/>
    <w:rsid w:val="00F370A3"/>
    <w:rsid w:val="00F3760E"/>
    <w:rsid w:val="00F376BA"/>
    <w:rsid w:val="00F40546"/>
    <w:rsid w:val="00F40735"/>
    <w:rsid w:val="00F40995"/>
    <w:rsid w:val="00F422BD"/>
    <w:rsid w:val="00F44256"/>
    <w:rsid w:val="00F445AC"/>
    <w:rsid w:val="00F44B67"/>
    <w:rsid w:val="00F44CBB"/>
    <w:rsid w:val="00F45037"/>
    <w:rsid w:val="00F452CD"/>
    <w:rsid w:val="00F45449"/>
    <w:rsid w:val="00F46275"/>
    <w:rsid w:val="00F4652A"/>
    <w:rsid w:val="00F466E9"/>
    <w:rsid w:val="00F4677A"/>
    <w:rsid w:val="00F46E06"/>
    <w:rsid w:val="00F46F49"/>
    <w:rsid w:val="00F4754A"/>
    <w:rsid w:val="00F5057A"/>
    <w:rsid w:val="00F50A9C"/>
    <w:rsid w:val="00F50E66"/>
    <w:rsid w:val="00F510E7"/>
    <w:rsid w:val="00F514E5"/>
    <w:rsid w:val="00F5192B"/>
    <w:rsid w:val="00F53359"/>
    <w:rsid w:val="00F5335E"/>
    <w:rsid w:val="00F5408E"/>
    <w:rsid w:val="00F55C9B"/>
    <w:rsid w:val="00F5605F"/>
    <w:rsid w:val="00F60C64"/>
    <w:rsid w:val="00F64756"/>
    <w:rsid w:val="00F66A87"/>
    <w:rsid w:val="00F66D83"/>
    <w:rsid w:val="00F671E5"/>
    <w:rsid w:val="00F67380"/>
    <w:rsid w:val="00F700A4"/>
    <w:rsid w:val="00F7055F"/>
    <w:rsid w:val="00F70D09"/>
    <w:rsid w:val="00F7392E"/>
    <w:rsid w:val="00F73FE6"/>
    <w:rsid w:val="00F742B2"/>
    <w:rsid w:val="00F74397"/>
    <w:rsid w:val="00F74C1F"/>
    <w:rsid w:val="00F74FA3"/>
    <w:rsid w:val="00F7549B"/>
    <w:rsid w:val="00F75832"/>
    <w:rsid w:val="00F76571"/>
    <w:rsid w:val="00F76B0D"/>
    <w:rsid w:val="00F770CF"/>
    <w:rsid w:val="00F774BC"/>
    <w:rsid w:val="00F80821"/>
    <w:rsid w:val="00F80A71"/>
    <w:rsid w:val="00F80D47"/>
    <w:rsid w:val="00F81173"/>
    <w:rsid w:val="00F820EE"/>
    <w:rsid w:val="00F83793"/>
    <w:rsid w:val="00F83797"/>
    <w:rsid w:val="00F84042"/>
    <w:rsid w:val="00F8490C"/>
    <w:rsid w:val="00F85373"/>
    <w:rsid w:val="00F85442"/>
    <w:rsid w:val="00F85595"/>
    <w:rsid w:val="00F86231"/>
    <w:rsid w:val="00F8683D"/>
    <w:rsid w:val="00F86E54"/>
    <w:rsid w:val="00F86F9F"/>
    <w:rsid w:val="00F86FF5"/>
    <w:rsid w:val="00F87767"/>
    <w:rsid w:val="00F87914"/>
    <w:rsid w:val="00F87A7F"/>
    <w:rsid w:val="00F90025"/>
    <w:rsid w:val="00F91259"/>
    <w:rsid w:val="00F91B24"/>
    <w:rsid w:val="00F941B6"/>
    <w:rsid w:val="00F94C23"/>
    <w:rsid w:val="00F94CE9"/>
    <w:rsid w:val="00FA1099"/>
    <w:rsid w:val="00FA2585"/>
    <w:rsid w:val="00FA367B"/>
    <w:rsid w:val="00FA3F64"/>
    <w:rsid w:val="00FA3F67"/>
    <w:rsid w:val="00FA4416"/>
    <w:rsid w:val="00FA46F4"/>
    <w:rsid w:val="00FA4746"/>
    <w:rsid w:val="00FA5B5E"/>
    <w:rsid w:val="00FA5DF1"/>
    <w:rsid w:val="00FA7E24"/>
    <w:rsid w:val="00FB0173"/>
    <w:rsid w:val="00FB2B3F"/>
    <w:rsid w:val="00FB3E5B"/>
    <w:rsid w:val="00FB4C68"/>
    <w:rsid w:val="00FB4F49"/>
    <w:rsid w:val="00FB5B42"/>
    <w:rsid w:val="00FB6AB0"/>
    <w:rsid w:val="00FB6F70"/>
    <w:rsid w:val="00FB7DBC"/>
    <w:rsid w:val="00FB7EF2"/>
    <w:rsid w:val="00FC0941"/>
    <w:rsid w:val="00FC0CE7"/>
    <w:rsid w:val="00FC1371"/>
    <w:rsid w:val="00FC2EB8"/>
    <w:rsid w:val="00FC3175"/>
    <w:rsid w:val="00FC351C"/>
    <w:rsid w:val="00FC3CA9"/>
    <w:rsid w:val="00FC41AD"/>
    <w:rsid w:val="00FC46E9"/>
    <w:rsid w:val="00FC51C1"/>
    <w:rsid w:val="00FC6791"/>
    <w:rsid w:val="00FC6C67"/>
    <w:rsid w:val="00FC6F66"/>
    <w:rsid w:val="00FD1237"/>
    <w:rsid w:val="00FD1E8B"/>
    <w:rsid w:val="00FD28C2"/>
    <w:rsid w:val="00FD4E45"/>
    <w:rsid w:val="00FD5DD1"/>
    <w:rsid w:val="00FD64B5"/>
    <w:rsid w:val="00FD65E2"/>
    <w:rsid w:val="00FD7F7E"/>
    <w:rsid w:val="00FE11D7"/>
    <w:rsid w:val="00FE15C6"/>
    <w:rsid w:val="00FE1993"/>
    <w:rsid w:val="00FE1E5F"/>
    <w:rsid w:val="00FE2EC0"/>
    <w:rsid w:val="00FE4465"/>
    <w:rsid w:val="00FE4C65"/>
    <w:rsid w:val="00FE571D"/>
    <w:rsid w:val="00FE5E6A"/>
    <w:rsid w:val="00FE7165"/>
    <w:rsid w:val="00FF1564"/>
    <w:rsid w:val="00FF1C79"/>
    <w:rsid w:val="00FF2311"/>
    <w:rsid w:val="00FF261F"/>
    <w:rsid w:val="00FF2853"/>
    <w:rsid w:val="00FF2ABD"/>
    <w:rsid w:val="00FF2F34"/>
    <w:rsid w:val="00FF367E"/>
    <w:rsid w:val="00FF56E9"/>
    <w:rsid w:val="00FF58DB"/>
    <w:rsid w:val="00FF61E4"/>
    <w:rsid w:val="00FF6C94"/>
    <w:rsid w:val="00FF75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9CFA7A"/>
  <w15:docId w15:val="{A7BA57EC-35CA-439B-9AE9-C4A50D2FD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16E2"/>
    <w:pPr>
      <w:spacing w:line="260" w:lineRule="exact"/>
    </w:pPr>
    <w:rPr>
      <w:sz w:val="24"/>
    </w:rPr>
  </w:style>
  <w:style w:type="paragraph" w:styleId="berschrift1">
    <w:name w:val="heading 1"/>
    <w:basedOn w:val="Standard"/>
    <w:next w:val="Standard"/>
    <w:qFormat/>
    <w:rsid w:val="009417AD"/>
    <w:pPr>
      <w:spacing w:before="120" w:line="240" w:lineRule="auto"/>
      <w:ind w:left="357" w:hanging="357"/>
      <w:outlineLvl w:val="0"/>
    </w:pPr>
    <w:rPr>
      <w:rFonts w:ascii="Arial" w:hAnsi="Arial"/>
      <w:b/>
    </w:rPr>
  </w:style>
  <w:style w:type="paragraph" w:styleId="berschrift2">
    <w:name w:val="heading 2"/>
    <w:basedOn w:val="Standard"/>
    <w:next w:val="Standard"/>
    <w:qFormat/>
    <w:rsid w:val="00B634C8"/>
    <w:pPr>
      <w:keepNext/>
      <w:spacing w:after="120" w:line="240" w:lineRule="auto"/>
      <w:ind w:left="454" w:hanging="454"/>
      <w:jc w:val="both"/>
      <w:outlineLvl w:val="1"/>
    </w:pPr>
    <w:rPr>
      <w:rFonts w:ascii="Arial" w:hAnsi="Arial"/>
      <w:b/>
      <w:bCs/>
      <w:sz w:val="22"/>
    </w:rPr>
  </w:style>
  <w:style w:type="paragraph" w:styleId="berschrift3">
    <w:name w:val="heading 3"/>
    <w:basedOn w:val="Standard"/>
    <w:next w:val="Standard"/>
    <w:qFormat/>
    <w:rsid w:val="00922D92"/>
    <w:pPr>
      <w:keepNext/>
      <w:spacing w:before="180" w:after="120" w:line="240" w:lineRule="auto"/>
      <w:ind w:left="714" w:hanging="357"/>
      <w:jc w:val="both"/>
      <w:outlineLvl w:val="2"/>
    </w:pPr>
    <w:rPr>
      <w:rFonts w:ascii="Arial" w:hAnsi="Arial" w:cs="Arial"/>
      <w:b/>
      <w:bCs/>
      <w:iCs/>
      <w:sz w:val="22"/>
      <w:u w:val="single"/>
    </w:rPr>
  </w:style>
  <w:style w:type="paragraph" w:styleId="berschrift4">
    <w:name w:val="heading 4"/>
    <w:basedOn w:val="Standard"/>
    <w:next w:val="Standard"/>
    <w:qFormat/>
    <w:pPr>
      <w:keepNext/>
      <w:jc w:val="both"/>
      <w:outlineLvl w:val="3"/>
    </w:pPr>
    <w:rPr>
      <w:rFonts w:ascii="Arial" w:hAnsi="Arial" w:cs="Arial"/>
      <w:b/>
      <w:bCs/>
      <w:sz w:val="22"/>
    </w:rPr>
  </w:style>
  <w:style w:type="paragraph" w:styleId="berschrift5">
    <w:name w:val="heading 5"/>
    <w:basedOn w:val="Standard"/>
    <w:next w:val="Standard"/>
    <w:link w:val="berschrift5Zchn"/>
    <w:qFormat/>
    <w:pPr>
      <w:keepNext/>
      <w:outlineLvl w:val="4"/>
    </w:pPr>
    <w:rPr>
      <w:rFonts w:ascii="Arial" w:hAnsi="Arial" w:cs="Arial"/>
      <w:b/>
      <w:bCs/>
      <w:sz w:val="22"/>
    </w:rPr>
  </w:style>
  <w:style w:type="paragraph" w:styleId="berschrift6">
    <w:name w:val="heading 6"/>
    <w:basedOn w:val="Standard"/>
    <w:next w:val="Standard"/>
    <w:qFormat/>
    <w:pPr>
      <w:keepNext/>
      <w:spacing w:after="120"/>
      <w:jc w:val="both"/>
      <w:outlineLvl w:val="5"/>
    </w:pPr>
    <w:rPr>
      <w:rFonts w:ascii="Arial" w:hAnsi="Arial" w:cs="Arial"/>
      <w:b/>
      <w:bCs/>
      <w:i/>
      <w:iCs/>
      <w:sz w:val="22"/>
    </w:rPr>
  </w:style>
  <w:style w:type="paragraph" w:styleId="berschrift7">
    <w:name w:val="heading 7"/>
    <w:basedOn w:val="Standard"/>
    <w:next w:val="Standard"/>
    <w:qFormat/>
    <w:pPr>
      <w:keepNext/>
      <w:jc w:val="right"/>
      <w:outlineLvl w:val="6"/>
    </w:pPr>
    <w:rPr>
      <w:rFonts w:ascii="Arial" w:hAnsi="Arial" w:cs="Arial"/>
      <w:b/>
      <w:sz w:val="20"/>
    </w:rPr>
  </w:style>
  <w:style w:type="paragraph" w:styleId="berschrift8">
    <w:name w:val="heading 8"/>
    <w:basedOn w:val="Standard"/>
    <w:next w:val="Standard"/>
    <w:qFormat/>
    <w:pPr>
      <w:keepNext/>
      <w:ind w:left="2550"/>
      <w:jc w:val="center"/>
      <w:outlineLvl w:val="7"/>
    </w:pPr>
    <w:rPr>
      <w:rFonts w:ascii="Arial" w:hAnsi="Arial" w:cs="Arial"/>
      <w:b/>
      <w:bCs/>
      <w:sz w:val="22"/>
    </w:rPr>
  </w:style>
  <w:style w:type="paragraph" w:styleId="berschrift9">
    <w:name w:val="heading 9"/>
    <w:basedOn w:val="Standard"/>
    <w:next w:val="Standard"/>
    <w:qFormat/>
    <w:rsid w:val="00E60973"/>
    <w:pPr>
      <w:keepNext/>
      <w:shd w:val="clear" w:color="auto" w:fill="D9D9D9"/>
      <w:spacing w:line="240" w:lineRule="atLeast"/>
      <w:outlineLvl w:val="8"/>
    </w:pPr>
    <w:rPr>
      <w:rFonts w:ascii="Arial" w:hAnsi="Arial" w:cs="Arial"/>
      <w:b/>
      <w:color w:val="000000"/>
      <w:sz w:val="22"/>
      <w14:textFill>
        <w14:solidFill>
          <w14:srgbClr w14:val="000000">
            <w14:lumMod w14:val="85000"/>
          </w14:srgbClr>
        </w14:solidFill>
      </w14:textFil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semiHidden/>
    <w:pPr>
      <w:tabs>
        <w:tab w:val="center" w:pos="4536"/>
        <w:tab w:val="right" w:pos="9072"/>
      </w:tabs>
    </w:pPr>
  </w:style>
  <w:style w:type="paragraph" w:styleId="Kopfzeile">
    <w:name w:val="header"/>
    <w:basedOn w:val="Standard"/>
    <w:link w:val="KopfzeileZchn"/>
    <w:uiPriority w:val="99"/>
    <w:pPr>
      <w:tabs>
        <w:tab w:val="right" w:pos="8504"/>
        <w:tab w:val="right" w:pos="9356"/>
      </w:tabs>
    </w:pPr>
  </w:style>
  <w:style w:type="paragraph" w:customStyle="1" w:styleId="Blocksatz">
    <w:name w:val="Blocksatz"/>
    <w:basedOn w:val="Standard"/>
    <w:pPr>
      <w:tabs>
        <w:tab w:val="left" w:pos="567"/>
      </w:tabs>
      <w:jc w:val="both"/>
    </w:pPr>
  </w:style>
  <w:style w:type="paragraph" w:customStyle="1" w:styleId="Zentriert">
    <w:name w:val="Zentriert"/>
    <w:basedOn w:val="Standard"/>
    <w:pPr>
      <w:jc w:val="center"/>
    </w:pPr>
  </w:style>
  <w:style w:type="paragraph" w:customStyle="1" w:styleId="Abs1o">
    <w:name w:val="Abs1_oÜ"/>
    <w:basedOn w:val="Standard"/>
    <w:pPr>
      <w:tabs>
        <w:tab w:val="left" w:pos="567"/>
      </w:tabs>
      <w:ind w:left="567" w:hanging="567"/>
      <w:jc w:val="both"/>
    </w:pPr>
  </w:style>
  <w:style w:type="paragraph" w:customStyle="1" w:styleId="Abs2o">
    <w:name w:val="Abs2_oÜ"/>
    <w:basedOn w:val="Abs1o"/>
    <w:pPr>
      <w:tabs>
        <w:tab w:val="clear" w:pos="567"/>
        <w:tab w:val="left" w:pos="1134"/>
      </w:tabs>
      <w:ind w:left="1134"/>
    </w:pPr>
  </w:style>
  <w:style w:type="paragraph" w:customStyle="1" w:styleId="Abs3o">
    <w:name w:val="Abs3_oÜ"/>
    <w:basedOn w:val="Abs2o"/>
    <w:pPr>
      <w:tabs>
        <w:tab w:val="clear" w:pos="1134"/>
        <w:tab w:val="left" w:pos="1701"/>
      </w:tabs>
      <w:ind w:left="1701"/>
    </w:pPr>
  </w:style>
  <w:style w:type="paragraph" w:customStyle="1" w:styleId="Abs4o">
    <w:name w:val="Abs4_oÜ"/>
    <w:basedOn w:val="Abs3o"/>
    <w:pPr>
      <w:tabs>
        <w:tab w:val="clear" w:pos="1701"/>
        <w:tab w:val="left" w:pos="2268"/>
      </w:tabs>
      <w:ind w:left="2268"/>
    </w:pPr>
  </w:style>
  <w:style w:type="paragraph" w:customStyle="1" w:styleId="Abs5o">
    <w:name w:val="Abs5_oÜ"/>
    <w:basedOn w:val="Abs4o"/>
    <w:pPr>
      <w:tabs>
        <w:tab w:val="clear" w:pos="2268"/>
        <w:tab w:val="left" w:pos="2835"/>
      </w:tabs>
      <w:ind w:left="2835"/>
    </w:pPr>
  </w:style>
  <w:style w:type="paragraph" w:customStyle="1" w:styleId="Abs1">
    <w:name w:val="Abs1_Ü"/>
    <w:basedOn w:val="Abs1o"/>
    <w:pPr>
      <w:keepNext/>
      <w:spacing w:before="240" w:after="240"/>
      <w:jc w:val="left"/>
    </w:pPr>
    <w:rPr>
      <w:b/>
    </w:rPr>
  </w:style>
  <w:style w:type="paragraph" w:customStyle="1" w:styleId="Abs2">
    <w:name w:val="Abs2_Ü"/>
    <w:basedOn w:val="Abs1"/>
    <w:pPr>
      <w:tabs>
        <w:tab w:val="clear" w:pos="567"/>
        <w:tab w:val="left" w:pos="1134"/>
      </w:tabs>
      <w:ind w:left="1134"/>
    </w:pPr>
  </w:style>
  <w:style w:type="paragraph" w:customStyle="1" w:styleId="Abs3">
    <w:name w:val="Abs3_Ü"/>
    <w:basedOn w:val="Abs2"/>
    <w:pPr>
      <w:tabs>
        <w:tab w:val="clear" w:pos="1134"/>
        <w:tab w:val="left" w:pos="1701"/>
      </w:tabs>
      <w:ind w:left="1701"/>
    </w:pPr>
  </w:style>
  <w:style w:type="paragraph" w:customStyle="1" w:styleId="Abs4">
    <w:name w:val="Abs4_Ü"/>
    <w:basedOn w:val="Abs3"/>
    <w:pPr>
      <w:tabs>
        <w:tab w:val="clear" w:pos="1701"/>
        <w:tab w:val="left" w:pos="2268"/>
      </w:tabs>
      <w:ind w:left="2268"/>
    </w:pPr>
  </w:style>
  <w:style w:type="paragraph" w:customStyle="1" w:styleId="Abs5">
    <w:name w:val="Abs5_Ü"/>
    <w:basedOn w:val="Abs4"/>
    <w:pPr>
      <w:tabs>
        <w:tab w:val="clear" w:pos="2268"/>
        <w:tab w:val="left" w:pos="2835"/>
      </w:tabs>
      <w:ind w:left="2835"/>
    </w:pPr>
  </w:style>
  <w:style w:type="paragraph" w:customStyle="1" w:styleId="Abs10">
    <w:name w:val="Abs1"/>
    <w:basedOn w:val="Standard"/>
    <w:pPr>
      <w:ind w:left="567"/>
      <w:jc w:val="both"/>
    </w:pPr>
  </w:style>
  <w:style w:type="paragraph" w:customStyle="1" w:styleId="Abs20">
    <w:name w:val="Abs2"/>
    <w:basedOn w:val="Abs10"/>
    <w:pPr>
      <w:ind w:left="1134"/>
    </w:pPr>
  </w:style>
  <w:style w:type="paragraph" w:customStyle="1" w:styleId="Abs30">
    <w:name w:val="Abs3"/>
    <w:basedOn w:val="Abs20"/>
    <w:pPr>
      <w:ind w:left="1701"/>
    </w:pPr>
  </w:style>
  <w:style w:type="paragraph" w:customStyle="1" w:styleId="Abs40">
    <w:name w:val="Abs4"/>
    <w:basedOn w:val="Abs30"/>
    <w:pPr>
      <w:ind w:left="2268"/>
    </w:pPr>
  </w:style>
  <w:style w:type="paragraph" w:customStyle="1" w:styleId="Abs50">
    <w:name w:val="Abs5"/>
    <w:basedOn w:val="Abs40"/>
    <w:pPr>
      <w:ind w:left="2835"/>
    </w:pPr>
  </w:style>
  <w:style w:type="paragraph" w:customStyle="1" w:styleId="Stand">
    <w:name w:val="Stand_Ü"/>
    <w:basedOn w:val="Standard"/>
    <w:pPr>
      <w:keepNext/>
      <w:spacing w:after="240"/>
    </w:pPr>
    <w:rPr>
      <w:b/>
    </w:rPr>
  </w:style>
  <w:style w:type="paragraph" w:customStyle="1" w:styleId="Verfgung">
    <w:name w:val="Verfügung"/>
    <w:basedOn w:val="Standard"/>
    <w:pPr>
      <w:keepLines/>
      <w:spacing w:line="240" w:lineRule="exact"/>
      <w:ind w:hanging="567"/>
    </w:pPr>
    <w:rPr>
      <w:b/>
      <w:vanish/>
    </w:rPr>
  </w:style>
  <w:style w:type="paragraph" w:customStyle="1" w:styleId="Betreff">
    <w:name w:val="Betreff"/>
    <w:basedOn w:val="Standard"/>
    <w:pPr>
      <w:tabs>
        <w:tab w:val="left" w:pos="7230"/>
      </w:tabs>
      <w:spacing w:line="240" w:lineRule="exact"/>
    </w:pPr>
    <w:rPr>
      <w:b/>
    </w:rPr>
  </w:style>
  <w:style w:type="paragraph" w:styleId="Textkrper">
    <w:name w:val="Body Text"/>
    <w:basedOn w:val="Standard"/>
    <w:semiHidden/>
    <w:pPr>
      <w:jc w:val="both"/>
    </w:pPr>
    <w:rPr>
      <w:rFonts w:ascii="Times New Roman" w:hAnsi="Times New Roman"/>
      <w:b/>
      <w:bCs/>
      <w:u w:val="single"/>
    </w:rPr>
  </w:style>
  <w:style w:type="paragraph" w:styleId="Textkrper-Zeileneinzug">
    <w:name w:val="Body Text Indent"/>
    <w:basedOn w:val="Standard"/>
    <w:link w:val="Textkrper-ZeileneinzugZchn"/>
    <w:semiHidden/>
    <w:pPr>
      <w:ind w:left="969"/>
      <w:jc w:val="both"/>
    </w:pPr>
    <w:rPr>
      <w:rFonts w:ascii="Arial" w:hAnsi="Arial" w:cs="Arial"/>
      <w:sz w:val="22"/>
    </w:rPr>
  </w:style>
  <w:style w:type="paragraph" w:styleId="Textkrper-Einzug2">
    <w:name w:val="Body Text Indent 2"/>
    <w:basedOn w:val="Standard"/>
    <w:semiHidden/>
    <w:pPr>
      <w:ind w:left="912"/>
      <w:jc w:val="both"/>
    </w:pPr>
    <w:rPr>
      <w:rFonts w:ascii="Arial" w:hAnsi="Arial" w:cs="Arial"/>
      <w:sz w:val="22"/>
    </w:rPr>
  </w:style>
  <w:style w:type="paragraph" w:styleId="Textkrper-Einzug3">
    <w:name w:val="Body Text Indent 3"/>
    <w:basedOn w:val="Standard"/>
    <w:link w:val="Textkrper-Einzug3Zchn"/>
    <w:semiHidden/>
    <w:pPr>
      <w:ind w:left="360"/>
      <w:jc w:val="both"/>
    </w:pPr>
    <w:rPr>
      <w:rFonts w:ascii="Arial" w:hAnsi="Arial" w:cs="Arial"/>
      <w:sz w:val="22"/>
    </w:rPr>
  </w:style>
  <w:style w:type="paragraph" w:styleId="Textkrper2">
    <w:name w:val="Body Text 2"/>
    <w:basedOn w:val="Standard"/>
    <w:semiHidden/>
    <w:pPr>
      <w:jc w:val="both"/>
    </w:pPr>
    <w:rPr>
      <w:rFonts w:ascii="Arial" w:hAnsi="Arial" w:cs="Arial"/>
      <w:sz w:val="22"/>
    </w:rPr>
  </w:style>
  <w:style w:type="paragraph" w:styleId="Sprechblasentext">
    <w:name w:val="Balloon Text"/>
    <w:basedOn w:val="Standard"/>
    <w:semiHidden/>
    <w:unhideWhenUsed/>
    <w:pPr>
      <w:spacing w:line="240" w:lineRule="auto"/>
    </w:pPr>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character" w:styleId="Seitenzahl">
    <w:name w:val="page number"/>
    <w:basedOn w:val="Absatz-Standardschriftart"/>
    <w:semiHidden/>
  </w:style>
  <w:style w:type="character" w:styleId="Hyperlink">
    <w:name w:val="Hyperlink"/>
    <w:semiHidden/>
    <w:rPr>
      <w:color w:val="0000FF"/>
      <w:u w:val="single"/>
    </w:rPr>
  </w:style>
  <w:style w:type="paragraph" w:styleId="Textkrper3">
    <w:name w:val="Body Text 3"/>
    <w:basedOn w:val="Standard"/>
    <w:semiHidden/>
    <w:pPr>
      <w:jc w:val="both"/>
    </w:pPr>
    <w:rPr>
      <w:rFonts w:ascii="Arial" w:hAnsi="Arial" w:cs="Arial"/>
      <w:sz w:val="16"/>
    </w:rPr>
  </w:style>
  <w:style w:type="paragraph" w:customStyle="1" w:styleId="Symbole">
    <w:name w:val="Symbole"/>
    <w:basedOn w:val="Standard"/>
    <w:pPr>
      <w:spacing w:line="240" w:lineRule="auto"/>
    </w:pPr>
    <w:rPr>
      <w:rFonts w:ascii="Times New Roman" w:hAnsi="Times New Roman"/>
      <w:szCs w:val="24"/>
    </w:rPr>
  </w:style>
  <w:style w:type="paragraph" w:styleId="Verzeichnis1">
    <w:name w:val="toc 1"/>
    <w:basedOn w:val="Standard"/>
    <w:next w:val="Standard"/>
    <w:autoRedefine/>
    <w:semiHidden/>
    <w:pPr>
      <w:spacing w:line="240" w:lineRule="auto"/>
    </w:pPr>
    <w:rPr>
      <w:rFonts w:ascii="Times New Roman" w:hAnsi="Times New Roman"/>
      <w:szCs w:val="24"/>
    </w:rPr>
  </w:style>
  <w:style w:type="paragraph" w:customStyle="1" w:styleId="berschrift40">
    <w:name w:val="Überschrift4"/>
    <w:basedOn w:val="berschrift3"/>
    <w:pPr>
      <w:spacing w:before="240" w:after="60"/>
      <w:ind w:left="0"/>
      <w:jc w:val="left"/>
    </w:pPr>
    <w:rPr>
      <w:i/>
      <w:iCs w:val="0"/>
      <w:szCs w:val="26"/>
      <w:u w:val="none"/>
    </w:rPr>
  </w:style>
  <w:style w:type="character" w:customStyle="1" w:styleId="Textkrper-Einzug3Zchn">
    <w:name w:val="Textkörper-Einzug 3 Zchn"/>
    <w:link w:val="Textkrper-Einzug3"/>
    <w:semiHidden/>
    <w:rsid w:val="000465FB"/>
    <w:rPr>
      <w:rFonts w:ascii="Arial" w:hAnsi="Arial" w:cs="Arial"/>
      <w:sz w:val="22"/>
    </w:rPr>
  </w:style>
  <w:style w:type="table" w:customStyle="1" w:styleId="Tabellengitternetz">
    <w:name w:val="Tabellengitternetz"/>
    <w:basedOn w:val="NormaleTabelle"/>
    <w:uiPriority w:val="59"/>
    <w:rsid w:val="00C21B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ufzhlungszeichen5">
    <w:name w:val="List Bullet 5"/>
    <w:basedOn w:val="Standard"/>
    <w:uiPriority w:val="99"/>
    <w:semiHidden/>
    <w:unhideWhenUsed/>
    <w:rsid w:val="00E23561"/>
    <w:pPr>
      <w:numPr>
        <w:numId w:val="37"/>
      </w:numPr>
      <w:spacing w:line="240" w:lineRule="auto"/>
      <w:contextualSpacing/>
    </w:pPr>
    <w:rPr>
      <w:rFonts w:ascii="Times New Roman" w:hAnsi="Times New Roman"/>
      <w:szCs w:val="24"/>
    </w:rPr>
  </w:style>
  <w:style w:type="paragraph" w:styleId="Listenabsatz">
    <w:name w:val="List Paragraph"/>
    <w:basedOn w:val="Standard"/>
    <w:link w:val="ListenabsatzZchn"/>
    <w:uiPriority w:val="34"/>
    <w:qFormat/>
    <w:rsid w:val="00AD5863"/>
    <w:pPr>
      <w:ind w:left="708"/>
    </w:pPr>
  </w:style>
  <w:style w:type="character" w:customStyle="1" w:styleId="berschrift5Zchn">
    <w:name w:val="Überschrift 5 Zchn"/>
    <w:link w:val="berschrift5"/>
    <w:rsid w:val="00EC16E2"/>
    <w:rPr>
      <w:rFonts w:ascii="Arial" w:hAnsi="Arial" w:cs="Arial"/>
      <w:b/>
      <w:bCs/>
      <w:sz w:val="22"/>
    </w:rPr>
  </w:style>
  <w:style w:type="character" w:customStyle="1" w:styleId="KopfzeileZchn">
    <w:name w:val="Kopfzeile Zchn"/>
    <w:link w:val="Kopfzeile"/>
    <w:uiPriority w:val="99"/>
    <w:rsid w:val="00EC16E2"/>
    <w:rPr>
      <w:sz w:val="24"/>
    </w:rPr>
  </w:style>
  <w:style w:type="character" w:customStyle="1" w:styleId="Textkrper-ZeileneinzugZchn">
    <w:name w:val="Textkörper-Zeileneinzug Zchn"/>
    <w:link w:val="Textkrper-Zeileneinzug"/>
    <w:semiHidden/>
    <w:rsid w:val="00EC16E2"/>
    <w:rPr>
      <w:rFonts w:ascii="Arial" w:hAnsi="Arial" w:cs="Arial"/>
      <w:sz w:val="22"/>
    </w:rPr>
  </w:style>
  <w:style w:type="character" w:customStyle="1" w:styleId="n0071bf50x008c3078">
    <w:name w:val="n0071bf50x008c3078"/>
    <w:rsid w:val="0093728A"/>
    <w:rPr>
      <w:b/>
      <w:bCs/>
    </w:rPr>
  </w:style>
  <w:style w:type="paragraph" w:styleId="Dokumentstruktur">
    <w:name w:val="Document Map"/>
    <w:basedOn w:val="Standard"/>
    <w:link w:val="DokumentstrukturZchn"/>
    <w:uiPriority w:val="99"/>
    <w:semiHidden/>
    <w:unhideWhenUsed/>
    <w:rsid w:val="00885651"/>
    <w:rPr>
      <w:rFonts w:ascii="Tahoma" w:hAnsi="Tahoma" w:cs="Tahoma"/>
      <w:sz w:val="16"/>
      <w:szCs w:val="16"/>
    </w:rPr>
  </w:style>
  <w:style w:type="character" w:customStyle="1" w:styleId="DokumentstrukturZchn">
    <w:name w:val="Dokumentstruktur Zchn"/>
    <w:link w:val="Dokumentstruktur"/>
    <w:uiPriority w:val="99"/>
    <w:semiHidden/>
    <w:rsid w:val="00885651"/>
    <w:rPr>
      <w:rFonts w:ascii="Tahoma" w:hAnsi="Tahoma" w:cs="Tahoma"/>
      <w:sz w:val="16"/>
      <w:szCs w:val="16"/>
    </w:rPr>
  </w:style>
  <w:style w:type="paragraph" w:styleId="Funotentext">
    <w:name w:val="footnote text"/>
    <w:basedOn w:val="Standard"/>
    <w:link w:val="FunotentextZchn"/>
    <w:uiPriority w:val="99"/>
    <w:unhideWhenUsed/>
    <w:rsid w:val="00C02B7F"/>
    <w:rPr>
      <w:sz w:val="20"/>
    </w:rPr>
  </w:style>
  <w:style w:type="character" w:customStyle="1" w:styleId="FunotentextZchn">
    <w:name w:val="Fußnotentext Zchn"/>
    <w:basedOn w:val="Absatz-Standardschriftart"/>
    <w:link w:val="Funotentext"/>
    <w:uiPriority w:val="99"/>
    <w:rsid w:val="00C02B7F"/>
  </w:style>
  <w:style w:type="character" w:styleId="Funotenzeichen">
    <w:name w:val="footnote reference"/>
    <w:uiPriority w:val="99"/>
    <w:semiHidden/>
    <w:unhideWhenUsed/>
    <w:rsid w:val="00C02B7F"/>
    <w:rPr>
      <w:vertAlign w:val="superscript"/>
    </w:rPr>
  </w:style>
  <w:style w:type="character" w:styleId="Kommentarzeichen">
    <w:name w:val="annotation reference"/>
    <w:uiPriority w:val="99"/>
    <w:semiHidden/>
    <w:unhideWhenUsed/>
    <w:rsid w:val="00A9053E"/>
    <w:rPr>
      <w:sz w:val="16"/>
      <w:szCs w:val="16"/>
    </w:rPr>
  </w:style>
  <w:style w:type="paragraph" w:styleId="Kommentartext">
    <w:name w:val="annotation text"/>
    <w:basedOn w:val="Standard"/>
    <w:link w:val="KommentartextZchn"/>
    <w:uiPriority w:val="99"/>
    <w:semiHidden/>
    <w:unhideWhenUsed/>
    <w:rsid w:val="00A9053E"/>
    <w:rPr>
      <w:sz w:val="20"/>
    </w:rPr>
  </w:style>
  <w:style w:type="character" w:customStyle="1" w:styleId="KommentartextZchn">
    <w:name w:val="Kommentartext Zchn"/>
    <w:basedOn w:val="Absatz-Standardschriftart"/>
    <w:link w:val="Kommentartext"/>
    <w:uiPriority w:val="99"/>
    <w:semiHidden/>
    <w:rsid w:val="00A9053E"/>
  </w:style>
  <w:style w:type="paragraph" w:styleId="Kommentarthema">
    <w:name w:val="annotation subject"/>
    <w:basedOn w:val="Kommentartext"/>
    <w:next w:val="Kommentartext"/>
    <w:link w:val="KommentarthemaZchn"/>
    <w:uiPriority w:val="99"/>
    <w:semiHidden/>
    <w:unhideWhenUsed/>
    <w:rsid w:val="00A9053E"/>
    <w:rPr>
      <w:b/>
      <w:bCs/>
    </w:rPr>
  </w:style>
  <w:style w:type="character" w:customStyle="1" w:styleId="KommentarthemaZchn">
    <w:name w:val="Kommentarthema Zchn"/>
    <w:link w:val="Kommentarthema"/>
    <w:uiPriority w:val="99"/>
    <w:semiHidden/>
    <w:rsid w:val="00A9053E"/>
    <w:rPr>
      <w:b/>
      <w:bCs/>
    </w:rPr>
  </w:style>
  <w:style w:type="paragraph" w:customStyle="1" w:styleId="Textkrper21">
    <w:name w:val="Textkörper 21"/>
    <w:basedOn w:val="Standard"/>
    <w:rsid w:val="001D1EAE"/>
    <w:pPr>
      <w:overflowPunct w:val="0"/>
      <w:autoSpaceDE w:val="0"/>
      <w:autoSpaceDN w:val="0"/>
      <w:adjustRightInd w:val="0"/>
      <w:spacing w:line="240" w:lineRule="auto"/>
      <w:ind w:left="1710"/>
      <w:textAlignment w:val="baseline"/>
    </w:pPr>
    <w:rPr>
      <w:rFonts w:ascii="Times New Roman" w:hAnsi="Times New Roman"/>
    </w:rPr>
  </w:style>
  <w:style w:type="paragraph" w:styleId="StandardWeb">
    <w:name w:val="Normal (Web)"/>
    <w:basedOn w:val="Standard"/>
    <w:uiPriority w:val="99"/>
    <w:semiHidden/>
    <w:unhideWhenUsed/>
    <w:rsid w:val="001D1EAE"/>
    <w:pPr>
      <w:spacing w:before="100" w:beforeAutospacing="1" w:after="100" w:afterAutospacing="1" w:line="240" w:lineRule="auto"/>
    </w:pPr>
    <w:rPr>
      <w:rFonts w:ascii="Times New Roman" w:eastAsia="Calibri" w:hAnsi="Times New Roman"/>
      <w:szCs w:val="24"/>
    </w:rPr>
  </w:style>
  <w:style w:type="paragraph" w:customStyle="1" w:styleId="Default">
    <w:name w:val="Default"/>
    <w:rsid w:val="006A50E9"/>
    <w:pPr>
      <w:autoSpaceDE w:val="0"/>
      <w:autoSpaceDN w:val="0"/>
      <w:adjustRightInd w:val="0"/>
    </w:pPr>
    <w:rPr>
      <w:rFonts w:ascii="JAHIJF+TimesNewRoman,Bold" w:hAnsi="JAHIJF+TimesNewRoman,Bold" w:cs="JAHIJF+TimesNewRoman,Bold"/>
      <w:color w:val="000000"/>
      <w:sz w:val="24"/>
      <w:szCs w:val="24"/>
    </w:rPr>
  </w:style>
  <w:style w:type="character" w:customStyle="1" w:styleId="spelle">
    <w:name w:val="spelle"/>
    <w:basedOn w:val="Absatz-Standardschriftart"/>
    <w:rsid w:val="00546318"/>
  </w:style>
  <w:style w:type="character" w:customStyle="1" w:styleId="ListenabsatzZchn">
    <w:name w:val="Listenabsatz Zchn"/>
    <w:link w:val="Listenabsatz"/>
    <w:uiPriority w:val="34"/>
    <w:locked/>
    <w:rsid w:val="00E7606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7714">
      <w:bodyDiv w:val="1"/>
      <w:marLeft w:val="0"/>
      <w:marRight w:val="0"/>
      <w:marTop w:val="0"/>
      <w:marBottom w:val="0"/>
      <w:divBdr>
        <w:top w:val="none" w:sz="0" w:space="0" w:color="auto"/>
        <w:left w:val="none" w:sz="0" w:space="0" w:color="auto"/>
        <w:bottom w:val="none" w:sz="0" w:space="0" w:color="auto"/>
        <w:right w:val="none" w:sz="0" w:space="0" w:color="auto"/>
      </w:divBdr>
    </w:div>
    <w:div w:id="186531785">
      <w:bodyDiv w:val="1"/>
      <w:marLeft w:val="0"/>
      <w:marRight w:val="0"/>
      <w:marTop w:val="0"/>
      <w:marBottom w:val="0"/>
      <w:divBdr>
        <w:top w:val="none" w:sz="0" w:space="0" w:color="auto"/>
        <w:left w:val="none" w:sz="0" w:space="0" w:color="auto"/>
        <w:bottom w:val="none" w:sz="0" w:space="0" w:color="auto"/>
        <w:right w:val="none" w:sz="0" w:space="0" w:color="auto"/>
      </w:divBdr>
    </w:div>
    <w:div w:id="280234105">
      <w:bodyDiv w:val="1"/>
      <w:marLeft w:val="0"/>
      <w:marRight w:val="0"/>
      <w:marTop w:val="0"/>
      <w:marBottom w:val="0"/>
      <w:divBdr>
        <w:top w:val="none" w:sz="0" w:space="0" w:color="auto"/>
        <w:left w:val="none" w:sz="0" w:space="0" w:color="auto"/>
        <w:bottom w:val="none" w:sz="0" w:space="0" w:color="auto"/>
        <w:right w:val="none" w:sz="0" w:space="0" w:color="auto"/>
      </w:divBdr>
    </w:div>
    <w:div w:id="480661068">
      <w:bodyDiv w:val="1"/>
      <w:marLeft w:val="0"/>
      <w:marRight w:val="0"/>
      <w:marTop w:val="0"/>
      <w:marBottom w:val="0"/>
      <w:divBdr>
        <w:top w:val="none" w:sz="0" w:space="0" w:color="auto"/>
        <w:left w:val="none" w:sz="0" w:space="0" w:color="auto"/>
        <w:bottom w:val="none" w:sz="0" w:space="0" w:color="auto"/>
        <w:right w:val="none" w:sz="0" w:space="0" w:color="auto"/>
      </w:divBdr>
    </w:div>
    <w:div w:id="959260480">
      <w:bodyDiv w:val="1"/>
      <w:marLeft w:val="0"/>
      <w:marRight w:val="0"/>
      <w:marTop w:val="0"/>
      <w:marBottom w:val="0"/>
      <w:divBdr>
        <w:top w:val="none" w:sz="0" w:space="0" w:color="auto"/>
        <w:left w:val="none" w:sz="0" w:space="0" w:color="auto"/>
        <w:bottom w:val="none" w:sz="0" w:space="0" w:color="auto"/>
        <w:right w:val="none" w:sz="0" w:space="0" w:color="auto"/>
      </w:divBdr>
    </w:div>
    <w:div w:id="975379163">
      <w:bodyDiv w:val="1"/>
      <w:marLeft w:val="0"/>
      <w:marRight w:val="0"/>
      <w:marTop w:val="0"/>
      <w:marBottom w:val="0"/>
      <w:divBdr>
        <w:top w:val="none" w:sz="0" w:space="0" w:color="auto"/>
        <w:left w:val="none" w:sz="0" w:space="0" w:color="auto"/>
        <w:bottom w:val="none" w:sz="0" w:space="0" w:color="auto"/>
        <w:right w:val="none" w:sz="0" w:space="0" w:color="auto"/>
      </w:divBdr>
    </w:div>
    <w:div w:id="1097022868">
      <w:bodyDiv w:val="1"/>
      <w:marLeft w:val="0"/>
      <w:marRight w:val="0"/>
      <w:marTop w:val="0"/>
      <w:marBottom w:val="0"/>
      <w:divBdr>
        <w:top w:val="none" w:sz="0" w:space="0" w:color="auto"/>
        <w:left w:val="none" w:sz="0" w:space="0" w:color="auto"/>
        <w:bottom w:val="none" w:sz="0" w:space="0" w:color="auto"/>
        <w:right w:val="none" w:sz="0" w:space="0" w:color="auto"/>
      </w:divBdr>
    </w:div>
    <w:div w:id="1179661405">
      <w:bodyDiv w:val="1"/>
      <w:marLeft w:val="0"/>
      <w:marRight w:val="0"/>
      <w:marTop w:val="0"/>
      <w:marBottom w:val="0"/>
      <w:divBdr>
        <w:top w:val="none" w:sz="0" w:space="0" w:color="auto"/>
        <w:left w:val="none" w:sz="0" w:space="0" w:color="auto"/>
        <w:bottom w:val="none" w:sz="0" w:space="0" w:color="auto"/>
        <w:right w:val="none" w:sz="0" w:space="0" w:color="auto"/>
      </w:divBdr>
    </w:div>
    <w:div w:id="1195581845">
      <w:bodyDiv w:val="1"/>
      <w:marLeft w:val="0"/>
      <w:marRight w:val="0"/>
      <w:marTop w:val="0"/>
      <w:marBottom w:val="0"/>
      <w:divBdr>
        <w:top w:val="none" w:sz="0" w:space="0" w:color="auto"/>
        <w:left w:val="none" w:sz="0" w:space="0" w:color="auto"/>
        <w:bottom w:val="none" w:sz="0" w:space="0" w:color="auto"/>
        <w:right w:val="none" w:sz="0" w:space="0" w:color="auto"/>
      </w:divBdr>
    </w:div>
    <w:div w:id="1458723657">
      <w:bodyDiv w:val="1"/>
      <w:marLeft w:val="0"/>
      <w:marRight w:val="0"/>
      <w:marTop w:val="0"/>
      <w:marBottom w:val="0"/>
      <w:divBdr>
        <w:top w:val="none" w:sz="0" w:space="0" w:color="auto"/>
        <w:left w:val="none" w:sz="0" w:space="0" w:color="auto"/>
        <w:bottom w:val="none" w:sz="0" w:space="0" w:color="auto"/>
        <w:right w:val="none" w:sz="0" w:space="0" w:color="auto"/>
      </w:divBdr>
    </w:div>
    <w:div w:id="1467620163">
      <w:bodyDiv w:val="1"/>
      <w:marLeft w:val="0"/>
      <w:marRight w:val="0"/>
      <w:marTop w:val="0"/>
      <w:marBottom w:val="0"/>
      <w:divBdr>
        <w:top w:val="none" w:sz="0" w:space="0" w:color="auto"/>
        <w:left w:val="none" w:sz="0" w:space="0" w:color="auto"/>
        <w:bottom w:val="none" w:sz="0" w:space="0" w:color="auto"/>
        <w:right w:val="none" w:sz="0" w:space="0" w:color="auto"/>
      </w:divBdr>
    </w:div>
    <w:div w:id="1512603311">
      <w:bodyDiv w:val="1"/>
      <w:marLeft w:val="0"/>
      <w:marRight w:val="0"/>
      <w:marTop w:val="0"/>
      <w:marBottom w:val="0"/>
      <w:divBdr>
        <w:top w:val="none" w:sz="0" w:space="0" w:color="auto"/>
        <w:left w:val="none" w:sz="0" w:space="0" w:color="auto"/>
        <w:bottom w:val="none" w:sz="0" w:space="0" w:color="auto"/>
        <w:right w:val="none" w:sz="0" w:space="0" w:color="auto"/>
      </w:divBdr>
    </w:div>
    <w:div w:id="1574585726">
      <w:bodyDiv w:val="1"/>
      <w:marLeft w:val="0"/>
      <w:marRight w:val="0"/>
      <w:marTop w:val="0"/>
      <w:marBottom w:val="0"/>
      <w:divBdr>
        <w:top w:val="none" w:sz="0" w:space="0" w:color="auto"/>
        <w:left w:val="none" w:sz="0" w:space="0" w:color="auto"/>
        <w:bottom w:val="none" w:sz="0" w:space="0" w:color="auto"/>
        <w:right w:val="none" w:sz="0" w:space="0" w:color="auto"/>
      </w:divBdr>
    </w:div>
    <w:div w:id="1580483110">
      <w:bodyDiv w:val="1"/>
      <w:marLeft w:val="0"/>
      <w:marRight w:val="0"/>
      <w:marTop w:val="0"/>
      <w:marBottom w:val="0"/>
      <w:divBdr>
        <w:top w:val="none" w:sz="0" w:space="0" w:color="auto"/>
        <w:left w:val="none" w:sz="0" w:space="0" w:color="auto"/>
        <w:bottom w:val="none" w:sz="0" w:space="0" w:color="auto"/>
        <w:right w:val="none" w:sz="0" w:space="0" w:color="auto"/>
      </w:divBdr>
    </w:div>
    <w:div w:id="1608192827">
      <w:bodyDiv w:val="1"/>
      <w:marLeft w:val="0"/>
      <w:marRight w:val="0"/>
      <w:marTop w:val="0"/>
      <w:marBottom w:val="0"/>
      <w:divBdr>
        <w:top w:val="none" w:sz="0" w:space="0" w:color="auto"/>
        <w:left w:val="none" w:sz="0" w:space="0" w:color="auto"/>
        <w:bottom w:val="none" w:sz="0" w:space="0" w:color="auto"/>
        <w:right w:val="none" w:sz="0" w:space="0" w:color="auto"/>
      </w:divBdr>
    </w:div>
    <w:div w:id="1640761486">
      <w:bodyDiv w:val="1"/>
      <w:marLeft w:val="0"/>
      <w:marRight w:val="0"/>
      <w:marTop w:val="0"/>
      <w:marBottom w:val="0"/>
      <w:divBdr>
        <w:top w:val="none" w:sz="0" w:space="0" w:color="auto"/>
        <w:left w:val="none" w:sz="0" w:space="0" w:color="auto"/>
        <w:bottom w:val="none" w:sz="0" w:space="0" w:color="auto"/>
        <w:right w:val="none" w:sz="0" w:space="0" w:color="auto"/>
      </w:divBdr>
    </w:div>
    <w:div w:id="1740203952">
      <w:bodyDiv w:val="1"/>
      <w:marLeft w:val="0"/>
      <w:marRight w:val="0"/>
      <w:marTop w:val="0"/>
      <w:marBottom w:val="0"/>
      <w:divBdr>
        <w:top w:val="none" w:sz="0" w:space="0" w:color="auto"/>
        <w:left w:val="none" w:sz="0" w:space="0" w:color="auto"/>
        <w:bottom w:val="none" w:sz="0" w:space="0" w:color="auto"/>
        <w:right w:val="none" w:sz="0" w:space="0" w:color="auto"/>
      </w:divBdr>
    </w:div>
    <w:div w:id="1748527600">
      <w:bodyDiv w:val="1"/>
      <w:marLeft w:val="0"/>
      <w:marRight w:val="0"/>
      <w:marTop w:val="0"/>
      <w:marBottom w:val="0"/>
      <w:divBdr>
        <w:top w:val="none" w:sz="0" w:space="0" w:color="auto"/>
        <w:left w:val="none" w:sz="0" w:space="0" w:color="auto"/>
        <w:bottom w:val="none" w:sz="0" w:space="0" w:color="auto"/>
        <w:right w:val="none" w:sz="0" w:space="0" w:color="auto"/>
      </w:divBdr>
    </w:div>
    <w:div w:id="1782843495">
      <w:bodyDiv w:val="1"/>
      <w:marLeft w:val="0"/>
      <w:marRight w:val="0"/>
      <w:marTop w:val="0"/>
      <w:marBottom w:val="0"/>
      <w:divBdr>
        <w:top w:val="none" w:sz="0" w:space="0" w:color="auto"/>
        <w:left w:val="none" w:sz="0" w:space="0" w:color="auto"/>
        <w:bottom w:val="none" w:sz="0" w:space="0" w:color="auto"/>
        <w:right w:val="none" w:sz="0" w:space="0" w:color="auto"/>
      </w:divBdr>
    </w:div>
    <w:div w:id="1928684824">
      <w:bodyDiv w:val="1"/>
      <w:marLeft w:val="0"/>
      <w:marRight w:val="0"/>
      <w:marTop w:val="0"/>
      <w:marBottom w:val="0"/>
      <w:divBdr>
        <w:top w:val="none" w:sz="0" w:space="0" w:color="auto"/>
        <w:left w:val="none" w:sz="0" w:space="0" w:color="auto"/>
        <w:bottom w:val="none" w:sz="0" w:space="0" w:color="auto"/>
        <w:right w:val="none" w:sz="0" w:space="0" w:color="auto"/>
      </w:divBdr>
    </w:div>
    <w:div w:id="2002926878">
      <w:bodyDiv w:val="1"/>
      <w:marLeft w:val="0"/>
      <w:marRight w:val="0"/>
      <w:marTop w:val="0"/>
      <w:marBottom w:val="0"/>
      <w:divBdr>
        <w:top w:val="none" w:sz="0" w:space="0" w:color="auto"/>
        <w:left w:val="none" w:sz="0" w:space="0" w:color="auto"/>
        <w:bottom w:val="none" w:sz="0" w:space="0" w:color="auto"/>
        <w:right w:val="none" w:sz="0" w:space="0" w:color="auto"/>
      </w:divBdr>
    </w:div>
    <w:div w:id="214480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UseLongFileName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ergabe-westfalen.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4C4A2-F684-49FA-A127-F0E4ADDB9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3871</Words>
  <Characters>24394</Characters>
  <Application>Microsoft Office Word</Application>
  <DocSecurity>0</DocSecurity>
  <Lines>203</Lines>
  <Paragraphs>56</Paragraphs>
  <ScaleCrop>false</ScaleCrop>
  <HeadingPairs>
    <vt:vector size="2" baseType="variant">
      <vt:variant>
        <vt:lpstr>Titel</vt:lpstr>
      </vt:variant>
      <vt:variant>
        <vt:i4>1</vt:i4>
      </vt:variant>
    </vt:vector>
  </HeadingPairs>
  <TitlesOfParts>
    <vt:vector size="1" baseType="lpstr">
      <vt:lpstr>Vermerk</vt:lpstr>
    </vt:vector>
  </TitlesOfParts>
  <Company>Kreis Borken</Company>
  <LinksUpToDate>false</LinksUpToDate>
  <CharactersWithSpaces>28209</CharactersWithSpaces>
  <SharedDoc>false</SharedDoc>
  <HLinks>
    <vt:vector size="36" baseType="variant">
      <vt:variant>
        <vt:i4>196674</vt:i4>
      </vt:variant>
      <vt:variant>
        <vt:i4>9</vt:i4>
      </vt:variant>
      <vt:variant>
        <vt:i4>0</vt:i4>
      </vt:variant>
      <vt:variant>
        <vt:i4>5</vt:i4>
      </vt:variant>
      <vt:variant>
        <vt:lpwstr>http://www.jobcenter-kreis-borken.de/</vt:lpwstr>
      </vt:variant>
      <vt:variant>
        <vt:lpwstr/>
      </vt:variant>
      <vt:variant>
        <vt:i4>196674</vt:i4>
      </vt:variant>
      <vt:variant>
        <vt:i4>6</vt:i4>
      </vt:variant>
      <vt:variant>
        <vt:i4>0</vt:i4>
      </vt:variant>
      <vt:variant>
        <vt:i4>5</vt:i4>
      </vt:variant>
      <vt:variant>
        <vt:lpwstr>http://www.jobcenter-kreis-borken.de/</vt:lpwstr>
      </vt:variant>
      <vt:variant>
        <vt:lpwstr/>
      </vt:variant>
      <vt:variant>
        <vt:i4>852012</vt:i4>
      </vt:variant>
      <vt:variant>
        <vt:i4>3</vt:i4>
      </vt:variant>
      <vt:variant>
        <vt:i4>0</vt:i4>
      </vt:variant>
      <vt:variant>
        <vt:i4>5</vt:i4>
      </vt:variant>
      <vt:variant>
        <vt:lpwstr>mailto:m.terschluse@kreis-borken.de</vt:lpwstr>
      </vt:variant>
      <vt:variant>
        <vt:lpwstr/>
      </vt:variant>
      <vt:variant>
        <vt:i4>327733</vt:i4>
      </vt:variant>
      <vt:variant>
        <vt:i4>0</vt:i4>
      </vt:variant>
      <vt:variant>
        <vt:i4>0</vt:i4>
      </vt:variant>
      <vt:variant>
        <vt:i4>5</vt:i4>
      </vt:variant>
      <vt:variant>
        <vt:lpwstr>mailto:s.loekes@kreis-borken.de</vt:lpwstr>
      </vt:variant>
      <vt:variant>
        <vt:lpwstr/>
      </vt:variant>
      <vt:variant>
        <vt:i4>6553706</vt:i4>
      </vt:variant>
      <vt:variant>
        <vt:i4>3</vt:i4>
      </vt:variant>
      <vt:variant>
        <vt:i4>0</vt:i4>
      </vt:variant>
      <vt:variant>
        <vt:i4>5</vt:i4>
      </vt:variant>
      <vt:variant>
        <vt:lpwstr>http://www.bmas.de/DE/Service/Gesetze/verordnung-ueber-zwingende-arbeitsbedingungen-aus-und-weiterbildungsdienstleistungen.html</vt:lpwstr>
      </vt:variant>
      <vt:variant>
        <vt:lpwstr/>
      </vt:variant>
      <vt:variant>
        <vt:i4>2097197</vt:i4>
      </vt:variant>
      <vt:variant>
        <vt:i4>0</vt:i4>
      </vt:variant>
      <vt:variant>
        <vt:i4>0</vt:i4>
      </vt:variant>
      <vt:variant>
        <vt:i4>5</vt:i4>
      </vt:variant>
      <vt:variant>
        <vt:lpwstr>http://www.arbeitsagentur.de/zentraler-Content/A05-Berufl-Qualifizierung/A052-Arbeitnehmer/Publikation/pdf/FAQ-Zulassung-Traeger-Massnahmen.pdf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Vermerk</dc:title>
  <dc:subject>Vermerk</dc:subject>
  <dc:creator>F5070A</dc:creator>
  <cp:keywords>la</cp:keywords>
  <cp:lastModifiedBy>Nattefort, Peter</cp:lastModifiedBy>
  <cp:revision>28</cp:revision>
  <cp:lastPrinted>2017-02-17T15:51:00Z</cp:lastPrinted>
  <dcterms:created xsi:type="dcterms:W3CDTF">2022-06-29T10:43:00Z</dcterms:created>
  <dcterms:modified xsi:type="dcterms:W3CDTF">2026-06-29T11:08:00Z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{5422FBB0-909B-4D80-BCD9-3E2AF8E0C216}</vt:lpwstr>
  </property>
</Properties>
</file>